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FE5" w:rsidRPr="0071777C" w:rsidRDefault="00200DC4" w:rsidP="00200DC4">
      <w:pPr>
        <w:jc w:val="center"/>
        <w:rPr>
          <w:rFonts w:ascii="Times New Roman" w:hAnsi="Times New Roman" w:cs="Times New Roman"/>
          <w:b/>
          <w:sz w:val="24"/>
          <w:szCs w:val="24"/>
        </w:rPr>
      </w:pPr>
      <w:r w:rsidRPr="0071777C">
        <w:rPr>
          <w:rFonts w:ascii="Times New Roman" w:hAnsi="Times New Roman" w:cs="Times New Roman"/>
          <w:b/>
          <w:sz w:val="24"/>
          <w:szCs w:val="24"/>
        </w:rPr>
        <w:t xml:space="preserve">BẢNG SO SÁNH NỘI DUNG THÔNG TƯ </w:t>
      </w:r>
      <w:r w:rsidRPr="0071777C">
        <w:rPr>
          <w:rFonts w:ascii="Times New Roman" w:hAnsi="Times New Roman" w:cs="Times New Roman"/>
          <w:b/>
          <w:sz w:val="24"/>
          <w:szCs w:val="24"/>
          <w:lang w:val="es-ES"/>
        </w:rPr>
        <w:t xml:space="preserve">20/2019/TT-BYT, 37/2019/TT-BYT </w:t>
      </w:r>
      <w:r w:rsidRPr="0071777C">
        <w:rPr>
          <w:rFonts w:ascii="Times New Roman" w:hAnsi="Times New Roman" w:cs="Times New Roman"/>
          <w:b/>
          <w:sz w:val="24"/>
          <w:szCs w:val="24"/>
        </w:rPr>
        <w:t>VÀ DỰ THẢO THÔNG TƯ THAY THẾ</w:t>
      </w:r>
    </w:p>
    <w:tbl>
      <w:tblPr>
        <w:tblStyle w:val="TableGrid"/>
        <w:tblW w:w="0" w:type="auto"/>
        <w:tblLook w:val="04A0" w:firstRow="1" w:lastRow="0" w:firstColumn="1" w:lastColumn="0" w:noHBand="0" w:noVBand="1"/>
      </w:tblPr>
      <w:tblGrid>
        <w:gridCol w:w="704"/>
        <w:gridCol w:w="4820"/>
        <w:gridCol w:w="4971"/>
        <w:gridCol w:w="3499"/>
      </w:tblGrid>
      <w:tr w:rsidR="00200DC4" w:rsidRPr="0071777C" w:rsidTr="00200DC4">
        <w:tc>
          <w:tcPr>
            <w:tcW w:w="704" w:type="dxa"/>
          </w:tcPr>
          <w:p w:rsidR="00200DC4" w:rsidRPr="0071777C" w:rsidRDefault="00200DC4" w:rsidP="00200DC4">
            <w:pPr>
              <w:jc w:val="center"/>
              <w:rPr>
                <w:rFonts w:ascii="Times New Roman" w:hAnsi="Times New Roman" w:cs="Times New Roman"/>
                <w:b/>
                <w:sz w:val="24"/>
                <w:szCs w:val="24"/>
              </w:rPr>
            </w:pPr>
            <w:r w:rsidRPr="0071777C">
              <w:rPr>
                <w:rFonts w:ascii="Times New Roman" w:hAnsi="Times New Roman" w:cs="Times New Roman"/>
                <w:b/>
                <w:sz w:val="24"/>
                <w:szCs w:val="24"/>
              </w:rPr>
              <w:t>STT</w:t>
            </w:r>
          </w:p>
        </w:tc>
        <w:tc>
          <w:tcPr>
            <w:tcW w:w="4820" w:type="dxa"/>
          </w:tcPr>
          <w:p w:rsidR="00200DC4" w:rsidRPr="0071777C" w:rsidRDefault="00200DC4" w:rsidP="00200DC4">
            <w:pPr>
              <w:jc w:val="center"/>
              <w:rPr>
                <w:rFonts w:ascii="Times New Roman" w:hAnsi="Times New Roman" w:cs="Times New Roman"/>
                <w:b/>
                <w:sz w:val="24"/>
                <w:szCs w:val="24"/>
              </w:rPr>
            </w:pPr>
            <w:r w:rsidRPr="0071777C">
              <w:rPr>
                <w:rFonts w:ascii="Times New Roman" w:hAnsi="Times New Roman" w:cs="Times New Roman"/>
                <w:b/>
                <w:sz w:val="24"/>
                <w:szCs w:val="24"/>
              </w:rPr>
              <w:t xml:space="preserve">Nội dung Thông tư </w:t>
            </w:r>
            <w:r w:rsidRPr="0071777C">
              <w:rPr>
                <w:rFonts w:ascii="Times New Roman" w:hAnsi="Times New Roman" w:cs="Times New Roman"/>
                <w:b/>
                <w:sz w:val="24"/>
                <w:szCs w:val="24"/>
                <w:lang w:val="es-ES"/>
              </w:rPr>
              <w:t>20/2019/TT-BYT, 37/2019/TT-BYT</w:t>
            </w:r>
          </w:p>
        </w:tc>
        <w:tc>
          <w:tcPr>
            <w:tcW w:w="4971" w:type="dxa"/>
          </w:tcPr>
          <w:p w:rsidR="00200DC4" w:rsidRPr="0071777C" w:rsidRDefault="00200DC4" w:rsidP="00200DC4">
            <w:pPr>
              <w:jc w:val="center"/>
              <w:rPr>
                <w:rFonts w:ascii="Times New Roman" w:hAnsi="Times New Roman" w:cs="Times New Roman"/>
                <w:b/>
                <w:sz w:val="24"/>
                <w:szCs w:val="24"/>
              </w:rPr>
            </w:pPr>
            <w:r w:rsidRPr="0071777C">
              <w:rPr>
                <w:rFonts w:ascii="Times New Roman" w:hAnsi="Times New Roman" w:cs="Times New Roman"/>
                <w:b/>
                <w:sz w:val="24"/>
                <w:szCs w:val="24"/>
              </w:rPr>
              <w:t>Nội dung tại dự thảo Thông tư thay thế</w:t>
            </w:r>
          </w:p>
        </w:tc>
        <w:tc>
          <w:tcPr>
            <w:tcW w:w="3499" w:type="dxa"/>
          </w:tcPr>
          <w:p w:rsidR="00200DC4" w:rsidRPr="0071777C" w:rsidRDefault="00200DC4" w:rsidP="00200DC4">
            <w:pPr>
              <w:jc w:val="center"/>
              <w:rPr>
                <w:rFonts w:ascii="Times New Roman" w:hAnsi="Times New Roman" w:cs="Times New Roman"/>
                <w:b/>
                <w:sz w:val="24"/>
                <w:szCs w:val="24"/>
              </w:rPr>
            </w:pPr>
            <w:r w:rsidRPr="0071777C">
              <w:rPr>
                <w:rFonts w:ascii="Times New Roman" w:hAnsi="Times New Roman" w:cs="Times New Roman"/>
                <w:b/>
                <w:sz w:val="24"/>
                <w:szCs w:val="24"/>
              </w:rPr>
              <w:t>Lý do sửa đổi</w:t>
            </w:r>
          </w:p>
        </w:tc>
      </w:tr>
      <w:tr w:rsidR="00200DC4" w:rsidRPr="0071777C" w:rsidTr="00200DC4">
        <w:tc>
          <w:tcPr>
            <w:tcW w:w="704" w:type="dxa"/>
          </w:tcPr>
          <w:p w:rsidR="00200DC4" w:rsidRPr="0071777C" w:rsidRDefault="00000323">
            <w:pPr>
              <w:rPr>
                <w:rFonts w:ascii="Times New Roman" w:hAnsi="Times New Roman" w:cs="Times New Roman"/>
                <w:sz w:val="24"/>
                <w:szCs w:val="24"/>
              </w:rPr>
            </w:pPr>
            <w:r w:rsidRPr="0071777C">
              <w:rPr>
                <w:rFonts w:ascii="Times New Roman" w:hAnsi="Times New Roman" w:cs="Times New Roman"/>
                <w:sz w:val="24"/>
                <w:szCs w:val="24"/>
              </w:rPr>
              <w:t>1</w:t>
            </w:r>
          </w:p>
        </w:tc>
        <w:tc>
          <w:tcPr>
            <w:tcW w:w="4820" w:type="dxa"/>
          </w:tcPr>
          <w:p w:rsidR="00200DC4" w:rsidRPr="0071777C" w:rsidRDefault="00000323">
            <w:pPr>
              <w:rPr>
                <w:rFonts w:ascii="Times New Roman" w:hAnsi="Times New Roman" w:cs="Times New Roman"/>
                <w:sz w:val="24"/>
                <w:szCs w:val="24"/>
              </w:rPr>
            </w:pPr>
            <w:r w:rsidRPr="0071777C">
              <w:rPr>
                <w:rFonts w:ascii="Times New Roman" w:hAnsi="Times New Roman" w:cs="Times New Roman"/>
                <w:sz w:val="24"/>
                <w:szCs w:val="24"/>
              </w:rPr>
              <w:t>Căn cứ pháp lý của việc ban hành Thông tư:</w:t>
            </w:r>
          </w:p>
          <w:p w:rsidR="00000323" w:rsidRPr="0071777C" w:rsidRDefault="00000323" w:rsidP="00000323">
            <w:pPr>
              <w:spacing w:line="288" w:lineRule="auto"/>
              <w:ind w:firstLine="720"/>
              <w:jc w:val="both"/>
              <w:rPr>
                <w:rFonts w:ascii="Times New Roman" w:hAnsi="Times New Roman" w:cs="Times New Roman"/>
                <w:i/>
                <w:sz w:val="24"/>
                <w:szCs w:val="24"/>
                <w:lang w:val="vi-VN"/>
              </w:rPr>
            </w:pPr>
            <w:r w:rsidRPr="0071777C">
              <w:rPr>
                <w:rFonts w:ascii="Times New Roman" w:hAnsi="Times New Roman" w:cs="Times New Roman"/>
                <w:i/>
                <w:sz w:val="24"/>
                <w:szCs w:val="24"/>
                <w:lang w:val="vi-VN"/>
              </w:rPr>
              <w:t>Căn cứ Luật thống kê ngày 19 tháng 6 năm 2015;</w:t>
            </w:r>
          </w:p>
          <w:p w:rsidR="00000323" w:rsidRPr="0071777C" w:rsidRDefault="00000323" w:rsidP="00000323">
            <w:pPr>
              <w:spacing w:line="288" w:lineRule="auto"/>
              <w:ind w:firstLine="720"/>
              <w:jc w:val="both"/>
              <w:rPr>
                <w:rFonts w:ascii="Times New Roman" w:hAnsi="Times New Roman" w:cs="Times New Roman"/>
                <w:i/>
                <w:spacing w:val="4"/>
                <w:sz w:val="24"/>
                <w:szCs w:val="24"/>
                <w:lang w:val="vi-VN"/>
              </w:rPr>
            </w:pPr>
            <w:r w:rsidRPr="0071777C">
              <w:rPr>
                <w:rFonts w:ascii="Times New Roman" w:hAnsi="Times New Roman" w:cs="Times New Roman"/>
                <w:i/>
                <w:spacing w:val="4"/>
                <w:sz w:val="24"/>
                <w:szCs w:val="24"/>
                <w:lang w:val="vi-VN"/>
              </w:rPr>
              <w:t>Căn cứ Nghị định số 94/2016/NĐ-CP ngày 01 tháng 7 năm 2016 của Chính phủ quy định chi tiết và hướng dẫn thi hành một số điều của Luật Thống kê;</w:t>
            </w:r>
          </w:p>
          <w:p w:rsidR="00000323" w:rsidRPr="0071777C" w:rsidRDefault="00000323" w:rsidP="00000323">
            <w:pPr>
              <w:spacing w:line="288" w:lineRule="auto"/>
              <w:ind w:firstLine="720"/>
              <w:jc w:val="both"/>
              <w:rPr>
                <w:rFonts w:ascii="Times New Roman" w:hAnsi="Times New Roman" w:cs="Times New Roman"/>
                <w:i/>
                <w:sz w:val="24"/>
                <w:szCs w:val="24"/>
                <w:lang w:val="vi-VN"/>
              </w:rPr>
            </w:pPr>
            <w:r w:rsidRPr="0071777C">
              <w:rPr>
                <w:rFonts w:ascii="Times New Roman" w:hAnsi="Times New Roman" w:cs="Times New Roman"/>
                <w:i/>
                <w:sz w:val="24"/>
                <w:szCs w:val="24"/>
                <w:lang w:val="vi-VN"/>
              </w:rPr>
              <w:t>Căn cứ Nghị định số 85/2017/NĐ-CP ngày 19 tháng 7 năm 2017 của Chính phủ quy định cơ cấu, nhiệm vụ, quyền hạn của hệ thống tổ chức thống kê tập trung và thống kê Bộ, cơ quan ngang Bộ;</w:t>
            </w:r>
          </w:p>
          <w:p w:rsidR="00000323" w:rsidRPr="0071777C" w:rsidRDefault="00000323" w:rsidP="00000323">
            <w:pPr>
              <w:spacing w:line="288" w:lineRule="auto"/>
              <w:ind w:firstLine="720"/>
              <w:jc w:val="both"/>
              <w:rPr>
                <w:rFonts w:ascii="Times New Roman" w:hAnsi="Times New Roman" w:cs="Times New Roman"/>
                <w:i/>
                <w:sz w:val="24"/>
                <w:szCs w:val="24"/>
                <w:lang w:val="vi-VN"/>
              </w:rPr>
            </w:pPr>
            <w:r w:rsidRPr="0071777C">
              <w:rPr>
                <w:rFonts w:ascii="Times New Roman" w:hAnsi="Times New Roman" w:cs="Times New Roman"/>
                <w:i/>
                <w:sz w:val="24"/>
                <w:szCs w:val="24"/>
                <w:lang w:val="vi-VN"/>
              </w:rPr>
              <w:t xml:space="preserve">Căn cứ Nghị định số 97/2016/NĐ-CP ngày 01 tháng 7 năm 2016 của Chính phủ quy định nội dung chỉ tiêu thống kê thuộc hệ thống chỉ tiêu thống kê quốc gia; </w:t>
            </w:r>
          </w:p>
          <w:p w:rsidR="00000323" w:rsidRPr="0071777C" w:rsidRDefault="00000323" w:rsidP="00000323">
            <w:pPr>
              <w:spacing w:line="288" w:lineRule="auto"/>
              <w:ind w:firstLine="720"/>
              <w:jc w:val="both"/>
              <w:rPr>
                <w:rFonts w:ascii="Times New Roman" w:hAnsi="Times New Roman" w:cs="Times New Roman"/>
                <w:i/>
                <w:sz w:val="24"/>
                <w:szCs w:val="24"/>
                <w:lang w:val="vi-VN"/>
              </w:rPr>
            </w:pPr>
            <w:r w:rsidRPr="0071777C">
              <w:rPr>
                <w:rFonts w:ascii="Times New Roman" w:hAnsi="Times New Roman" w:cs="Times New Roman"/>
                <w:i/>
                <w:spacing w:val="-4"/>
                <w:sz w:val="24"/>
                <w:szCs w:val="24"/>
                <w:lang w:val="vi-VN"/>
              </w:rPr>
              <w:t>Căn cứ Nghị định số 75/2017/NĐ-CP ngày 20 tháng 6 năm 2017 của Chính phủ quy định chức năng, nhiệm vụ, quyền hạn và cơ cấu tổ chức của Bộ Y tế</w:t>
            </w:r>
            <w:r w:rsidRPr="0071777C">
              <w:rPr>
                <w:rFonts w:ascii="Times New Roman" w:hAnsi="Times New Roman" w:cs="Times New Roman"/>
                <w:i/>
                <w:sz w:val="24"/>
                <w:szCs w:val="24"/>
                <w:lang w:val="vi-VN"/>
              </w:rPr>
              <w:t>;</w:t>
            </w:r>
          </w:p>
        </w:tc>
        <w:tc>
          <w:tcPr>
            <w:tcW w:w="4971" w:type="dxa"/>
          </w:tcPr>
          <w:p w:rsidR="00200DC4" w:rsidRPr="0071777C" w:rsidRDefault="00000323">
            <w:pPr>
              <w:rPr>
                <w:rFonts w:ascii="Times New Roman" w:hAnsi="Times New Roman" w:cs="Times New Roman"/>
                <w:sz w:val="24"/>
                <w:szCs w:val="24"/>
                <w:lang w:val="vi-VN"/>
              </w:rPr>
            </w:pPr>
            <w:r w:rsidRPr="0071777C">
              <w:rPr>
                <w:rFonts w:ascii="Times New Roman" w:hAnsi="Times New Roman" w:cs="Times New Roman"/>
                <w:sz w:val="24"/>
                <w:szCs w:val="24"/>
                <w:lang w:val="vi-VN"/>
              </w:rPr>
              <w:t>Căn cứ pháp lý của việc ban hành Thông tư:</w:t>
            </w:r>
          </w:p>
          <w:p w:rsidR="00000323" w:rsidRPr="0071777C" w:rsidRDefault="00000323" w:rsidP="0071777C">
            <w:pPr>
              <w:spacing w:before="120" w:after="120" w:line="360" w:lineRule="exact"/>
              <w:rPr>
                <w:rFonts w:ascii="Times New Roman" w:hAnsi="Times New Roman" w:cs="Times New Roman"/>
                <w:i/>
                <w:sz w:val="24"/>
                <w:szCs w:val="24"/>
                <w:lang w:val="es-ES"/>
              </w:rPr>
            </w:pPr>
            <w:r w:rsidRPr="0071777C">
              <w:rPr>
                <w:rFonts w:ascii="Times New Roman" w:hAnsi="Times New Roman" w:cs="Times New Roman"/>
                <w:i/>
                <w:sz w:val="24"/>
                <w:szCs w:val="24"/>
                <w:lang w:val="es-ES"/>
              </w:rPr>
              <w:t>Căn cứ Luật Tổ chức Chính phủ;</w:t>
            </w:r>
          </w:p>
          <w:p w:rsidR="00000323" w:rsidRPr="0071777C" w:rsidRDefault="00000323" w:rsidP="0071777C">
            <w:pPr>
              <w:spacing w:before="120" w:after="120" w:line="360" w:lineRule="exact"/>
              <w:rPr>
                <w:rFonts w:ascii="Times New Roman" w:hAnsi="Times New Roman" w:cs="Times New Roman"/>
                <w:i/>
                <w:sz w:val="24"/>
                <w:szCs w:val="24"/>
                <w:lang w:val="es-ES"/>
              </w:rPr>
            </w:pPr>
            <w:r w:rsidRPr="0071777C">
              <w:rPr>
                <w:rFonts w:ascii="Times New Roman" w:hAnsi="Times New Roman" w:cs="Times New Roman"/>
                <w:i/>
                <w:sz w:val="24"/>
                <w:szCs w:val="24"/>
                <w:lang w:val="es-ES"/>
              </w:rPr>
              <w:t>Căn cứ Luật Tổ chức chính quyền địa phương;</w:t>
            </w:r>
          </w:p>
          <w:p w:rsidR="00000323" w:rsidRPr="0071777C" w:rsidRDefault="00000323" w:rsidP="0071777C">
            <w:pPr>
              <w:spacing w:before="120" w:after="120" w:line="360" w:lineRule="exact"/>
              <w:jc w:val="both"/>
              <w:rPr>
                <w:rFonts w:ascii="Times New Roman" w:hAnsi="Times New Roman" w:cs="Times New Roman"/>
                <w:i/>
                <w:color w:val="4472C4"/>
                <w:spacing w:val="4"/>
                <w:sz w:val="24"/>
                <w:szCs w:val="24"/>
                <w:lang w:val="es-ES"/>
              </w:rPr>
            </w:pPr>
            <w:r w:rsidRPr="0071777C">
              <w:rPr>
                <w:rFonts w:ascii="Times New Roman" w:hAnsi="Times New Roman" w:cs="Times New Roman"/>
                <w:i/>
                <w:color w:val="4472C4"/>
                <w:spacing w:val="4"/>
                <w:sz w:val="24"/>
                <w:szCs w:val="24"/>
                <w:lang w:val="vi-VN"/>
              </w:rPr>
              <w:t>Căn cứ Luật Thống kê</w:t>
            </w:r>
            <w:r w:rsidRPr="0071777C">
              <w:rPr>
                <w:rFonts w:ascii="Times New Roman" w:hAnsi="Times New Roman" w:cs="Times New Roman"/>
                <w:i/>
                <w:color w:val="4472C4"/>
                <w:spacing w:val="4"/>
                <w:sz w:val="24"/>
                <w:szCs w:val="24"/>
                <w:lang w:val="es-ES"/>
              </w:rPr>
              <w:t>;</w:t>
            </w:r>
          </w:p>
          <w:p w:rsidR="00000323" w:rsidRPr="0071777C" w:rsidRDefault="00000323" w:rsidP="0071777C">
            <w:pPr>
              <w:spacing w:before="120" w:after="120" w:line="360" w:lineRule="exact"/>
              <w:jc w:val="both"/>
              <w:rPr>
                <w:rFonts w:ascii="Times New Roman" w:hAnsi="Times New Roman" w:cs="Times New Roman"/>
                <w:i/>
                <w:sz w:val="24"/>
                <w:szCs w:val="24"/>
                <w:lang w:val="es-ES"/>
              </w:rPr>
            </w:pPr>
            <w:r w:rsidRPr="0071777C">
              <w:rPr>
                <w:rFonts w:ascii="Times New Roman" w:hAnsi="Times New Roman" w:cs="Times New Roman"/>
                <w:i/>
                <w:sz w:val="24"/>
                <w:szCs w:val="24"/>
                <w:lang w:val="es-ES"/>
              </w:rPr>
              <w:t>Căn cứ Nghị quyết số 190/2025/QH15 ngày 19 tháng 02 năm 2025 của Quốc hội quy định về việc xử lý một số vấn đề liên quan đến sắp xếp tổ chức bộ máy nhà nước.</w:t>
            </w:r>
          </w:p>
          <w:p w:rsidR="00000323" w:rsidRPr="0071777C" w:rsidRDefault="00000323" w:rsidP="00000323">
            <w:pPr>
              <w:rPr>
                <w:rFonts w:ascii="Times New Roman" w:hAnsi="Times New Roman" w:cs="Times New Roman"/>
                <w:sz w:val="24"/>
                <w:szCs w:val="24"/>
                <w:lang w:val="vi-VN"/>
              </w:rPr>
            </w:pPr>
            <w:r w:rsidRPr="0071777C">
              <w:rPr>
                <w:rFonts w:ascii="Times New Roman" w:hAnsi="Times New Roman" w:cs="Times New Roman"/>
                <w:i/>
                <w:color w:val="4472C4"/>
                <w:spacing w:val="4"/>
                <w:sz w:val="24"/>
                <w:szCs w:val="24"/>
                <w:lang w:val="vi-VN"/>
              </w:rPr>
              <w:t>Căn cứ Nghị định của Chính phủ quy định chức năng, nhiệm vụ, quyền hạn và cơ cấu tổ chức của Bộ Y tế;</w:t>
            </w:r>
          </w:p>
        </w:tc>
        <w:tc>
          <w:tcPr>
            <w:tcW w:w="3499" w:type="dxa"/>
          </w:tcPr>
          <w:p w:rsidR="00200DC4" w:rsidRPr="0071777C" w:rsidRDefault="00000323">
            <w:pPr>
              <w:rPr>
                <w:rFonts w:ascii="Times New Roman" w:hAnsi="Times New Roman" w:cs="Times New Roman"/>
                <w:sz w:val="24"/>
                <w:szCs w:val="24"/>
                <w:lang w:val="vi-VN"/>
              </w:rPr>
            </w:pPr>
            <w:r w:rsidRPr="0071777C">
              <w:rPr>
                <w:rFonts w:ascii="Times New Roman" w:hAnsi="Times New Roman" w:cs="Times New Roman"/>
                <w:sz w:val="24"/>
                <w:szCs w:val="24"/>
                <w:lang w:val="vi-VN"/>
              </w:rPr>
              <w:t>Các căn cứ pháp lý đang được xây dựng điều chỉnh theo Hiến pháp sửa đổi như các Luật, Nghị định</w:t>
            </w:r>
          </w:p>
          <w:p w:rsidR="00000323" w:rsidRPr="0071777C" w:rsidRDefault="00000323">
            <w:pPr>
              <w:rPr>
                <w:rFonts w:ascii="Times New Roman" w:hAnsi="Times New Roman" w:cs="Times New Roman"/>
                <w:sz w:val="24"/>
                <w:szCs w:val="24"/>
                <w:lang w:val="vi-VN"/>
              </w:rPr>
            </w:pPr>
            <w:r w:rsidRPr="0071777C">
              <w:rPr>
                <w:rFonts w:ascii="Times New Roman" w:hAnsi="Times New Roman" w:cs="Times New Roman"/>
                <w:color w:val="000000"/>
                <w:sz w:val="24"/>
                <w:szCs w:val="24"/>
                <w:lang w:val="vi-VN"/>
              </w:rPr>
              <w:t>Thực hiện Luật Chính quyền địa phương và chủ trương của Đảng, Chính phủ về đẩy mạnh phân cấp, phân quyền</w:t>
            </w:r>
          </w:p>
        </w:tc>
      </w:tr>
      <w:tr w:rsidR="00200DC4" w:rsidRPr="0071777C" w:rsidTr="00200DC4">
        <w:tc>
          <w:tcPr>
            <w:tcW w:w="704" w:type="dxa"/>
          </w:tcPr>
          <w:p w:rsidR="00200DC4" w:rsidRPr="0071777C" w:rsidRDefault="00000323">
            <w:pPr>
              <w:rPr>
                <w:rFonts w:ascii="Times New Roman" w:hAnsi="Times New Roman" w:cs="Times New Roman"/>
                <w:sz w:val="24"/>
                <w:szCs w:val="24"/>
              </w:rPr>
            </w:pPr>
            <w:r w:rsidRPr="0071777C">
              <w:rPr>
                <w:rFonts w:ascii="Times New Roman" w:hAnsi="Times New Roman" w:cs="Times New Roman"/>
                <w:sz w:val="24"/>
                <w:szCs w:val="24"/>
              </w:rPr>
              <w:t>2</w:t>
            </w:r>
          </w:p>
        </w:tc>
        <w:tc>
          <w:tcPr>
            <w:tcW w:w="4820" w:type="dxa"/>
          </w:tcPr>
          <w:p w:rsidR="00200DC4" w:rsidRPr="0071777C" w:rsidRDefault="00000323">
            <w:pPr>
              <w:rPr>
                <w:rFonts w:ascii="Times New Roman" w:hAnsi="Times New Roman" w:cs="Times New Roman"/>
                <w:sz w:val="24"/>
                <w:szCs w:val="24"/>
              </w:rPr>
            </w:pPr>
            <w:r w:rsidRPr="0071777C">
              <w:rPr>
                <w:rFonts w:ascii="Times New Roman" w:hAnsi="Times New Roman" w:cs="Times New Roman"/>
                <w:sz w:val="24"/>
                <w:szCs w:val="24"/>
              </w:rPr>
              <w:t>Tên các cơ quan, đơn vị trong các Thông tư:</w:t>
            </w:r>
          </w:p>
          <w:p w:rsidR="00000323" w:rsidRPr="0071777C" w:rsidRDefault="00000323">
            <w:pPr>
              <w:rPr>
                <w:rFonts w:ascii="Times New Roman" w:hAnsi="Times New Roman" w:cs="Times New Roman"/>
                <w:sz w:val="24"/>
                <w:szCs w:val="24"/>
              </w:rPr>
            </w:pPr>
          </w:p>
        </w:tc>
        <w:tc>
          <w:tcPr>
            <w:tcW w:w="4971" w:type="dxa"/>
          </w:tcPr>
          <w:p w:rsidR="00753061" w:rsidRPr="0071777C" w:rsidRDefault="00753061" w:rsidP="00753061">
            <w:pPr>
              <w:rPr>
                <w:rFonts w:ascii="Times New Roman" w:hAnsi="Times New Roman" w:cs="Times New Roman"/>
                <w:sz w:val="24"/>
                <w:szCs w:val="24"/>
              </w:rPr>
            </w:pPr>
            <w:r w:rsidRPr="0071777C">
              <w:rPr>
                <w:rFonts w:ascii="Times New Roman" w:hAnsi="Times New Roman" w:cs="Times New Roman"/>
                <w:sz w:val="24"/>
                <w:szCs w:val="24"/>
              </w:rPr>
              <w:t>Tên các cơ quan, đơn vị trong các Thông tư:</w:t>
            </w:r>
          </w:p>
          <w:p w:rsidR="00753061" w:rsidRPr="0071777C" w:rsidRDefault="00753061" w:rsidP="00753061">
            <w:pPr>
              <w:tabs>
                <w:tab w:val="right" w:leader="dot" w:pos="8640"/>
              </w:tabs>
              <w:ind w:left="57" w:right="57"/>
              <w:jc w:val="both"/>
              <w:rPr>
                <w:rFonts w:ascii="Times New Roman" w:hAnsi="Times New Roman" w:cs="Times New Roman"/>
                <w:spacing w:val="3"/>
                <w:sz w:val="24"/>
                <w:szCs w:val="24"/>
                <w:shd w:val="clear" w:color="auto" w:fill="FFFFFF"/>
                <w:lang w:val="vi-VN"/>
              </w:rPr>
            </w:pPr>
            <w:bookmarkStart w:id="0" w:name="_Hlk199774170"/>
            <w:r w:rsidRPr="0071777C">
              <w:rPr>
                <w:rFonts w:ascii="Times New Roman" w:hAnsi="Times New Roman" w:cs="Times New Roman"/>
                <w:spacing w:val="3"/>
                <w:sz w:val="24"/>
                <w:szCs w:val="24"/>
                <w:shd w:val="clear" w:color="auto" w:fill="FFFFFF"/>
                <w:lang w:val="vi-VN"/>
              </w:rPr>
              <w:t xml:space="preserve">- Thay Bộ Kế hoạch và Đầu tư </w:t>
            </w:r>
            <w:r w:rsidRPr="0071777C">
              <w:rPr>
                <w:rFonts w:ascii="Times New Roman" w:hAnsi="Times New Roman" w:cs="Times New Roman"/>
                <w:spacing w:val="3"/>
                <w:sz w:val="24"/>
                <w:szCs w:val="24"/>
                <w:shd w:val="clear" w:color="auto" w:fill="FFFFFF"/>
              </w:rPr>
              <w:t>thành Bộ Tài chính,</w:t>
            </w:r>
            <w:r w:rsidRPr="0071777C">
              <w:rPr>
                <w:rFonts w:ascii="Times New Roman" w:hAnsi="Times New Roman" w:cs="Times New Roman"/>
                <w:spacing w:val="3"/>
                <w:sz w:val="24"/>
                <w:szCs w:val="24"/>
                <w:shd w:val="clear" w:color="auto" w:fill="FFFFFF"/>
                <w:lang w:val="vi-VN"/>
              </w:rPr>
              <w:t xml:space="preserve"> Tổng cục Thống kê thành Cục Thống kê; </w:t>
            </w:r>
          </w:p>
          <w:p w:rsidR="00753061" w:rsidRPr="0071777C" w:rsidRDefault="00753061" w:rsidP="00753061">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Bỏ Bộ Lao động - TB và XH</w:t>
            </w:r>
          </w:p>
          <w:p w:rsidR="00753061" w:rsidRPr="0071777C" w:rsidRDefault="00753061" w:rsidP="00753061">
            <w:pPr>
              <w:rPr>
                <w:rFonts w:ascii="Times New Roman" w:hAnsi="Times New Roman" w:cs="Times New Roman"/>
                <w:sz w:val="24"/>
                <w:szCs w:val="24"/>
                <w:lang w:val="vi-VN"/>
              </w:rPr>
            </w:pPr>
            <w:r w:rsidRPr="0071777C">
              <w:rPr>
                <w:rFonts w:ascii="Times New Roman" w:hAnsi="Times New Roman" w:cs="Times New Roman"/>
                <w:spacing w:val="3"/>
                <w:sz w:val="24"/>
                <w:szCs w:val="24"/>
                <w:shd w:val="clear" w:color="auto" w:fill="FFFFFF"/>
                <w:lang w:val="vi-VN"/>
              </w:rPr>
              <w:lastRenderedPageBreak/>
              <w:t>- Các tên các đơn vị thuộc Bộ Y tế cập nhật theo tên hiện hành: Vụ SK Bà mẹ - Trẻ em thành Cục Bà mẹ và Trẻ em, thay Cục Y tế dự phòng, QL môi trường y tế, Phòng chống HIV/AIDS thành Cục Phòng bệnh, thay Tổng cục Dân số thành Cục Dân số, thay Cục CNTT thành Trung tâm Thông tin y tế Quốc gia</w:t>
            </w:r>
            <w:bookmarkEnd w:id="0"/>
          </w:p>
        </w:tc>
        <w:tc>
          <w:tcPr>
            <w:tcW w:w="3499" w:type="dxa"/>
          </w:tcPr>
          <w:p w:rsidR="00200DC4" w:rsidRPr="0071777C" w:rsidRDefault="00200DC4">
            <w:pPr>
              <w:rPr>
                <w:rFonts w:ascii="Times New Roman" w:hAnsi="Times New Roman" w:cs="Times New Roman"/>
                <w:sz w:val="24"/>
                <w:szCs w:val="24"/>
                <w:lang w:val="vi-VN"/>
              </w:rPr>
            </w:pPr>
          </w:p>
        </w:tc>
      </w:tr>
      <w:tr w:rsidR="003E66C9" w:rsidRPr="0071777C" w:rsidTr="00200DC4">
        <w:tc>
          <w:tcPr>
            <w:tcW w:w="704" w:type="dxa"/>
          </w:tcPr>
          <w:p w:rsidR="003E66C9" w:rsidRPr="0071777C" w:rsidRDefault="003E66C9">
            <w:pPr>
              <w:rPr>
                <w:rFonts w:ascii="Times New Roman" w:hAnsi="Times New Roman" w:cs="Times New Roman"/>
                <w:sz w:val="24"/>
                <w:szCs w:val="24"/>
              </w:rPr>
            </w:pPr>
          </w:p>
        </w:tc>
        <w:tc>
          <w:tcPr>
            <w:tcW w:w="4820" w:type="dxa"/>
          </w:tcPr>
          <w:p w:rsidR="003E66C9" w:rsidRPr="0071777C" w:rsidRDefault="003E66C9" w:rsidP="003E66C9">
            <w:pPr>
              <w:rPr>
                <w:rFonts w:ascii="Times New Roman" w:hAnsi="Times New Roman" w:cs="Times New Roman"/>
                <w:sz w:val="24"/>
                <w:szCs w:val="24"/>
              </w:rPr>
            </w:pPr>
            <w:r w:rsidRPr="0071777C">
              <w:rPr>
                <w:rFonts w:ascii="Times New Roman" w:hAnsi="Times New Roman" w:cs="Times New Roman"/>
                <w:sz w:val="24"/>
                <w:szCs w:val="24"/>
              </w:rPr>
              <w:t>Thông tư 20/2019/TT-BYT</w:t>
            </w:r>
          </w:p>
          <w:p w:rsidR="003E66C9" w:rsidRDefault="003E66C9" w:rsidP="003E66C9">
            <w:pPr>
              <w:pStyle w:val="normal-p"/>
              <w:spacing w:before="0" w:beforeAutospacing="0" w:after="0" w:afterAutospacing="0" w:line="288" w:lineRule="auto"/>
              <w:jc w:val="both"/>
              <w:rPr>
                <w:rFonts w:eastAsiaTheme="minorHAnsi"/>
                <w:lang w:val="en-AU"/>
              </w:rPr>
            </w:pPr>
            <w:r>
              <w:rPr>
                <w:rFonts w:eastAsiaTheme="minorHAnsi"/>
                <w:lang w:val="en-AU"/>
              </w:rPr>
              <w:t>Điều 2, khoản 3</w:t>
            </w:r>
          </w:p>
          <w:p w:rsidR="003E66C9" w:rsidRPr="003E66C9" w:rsidRDefault="003E66C9" w:rsidP="003E66C9">
            <w:pPr>
              <w:pStyle w:val="normal-p"/>
              <w:spacing w:before="0" w:beforeAutospacing="0" w:after="0" w:afterAutospacing="0" w:line="288" w:lineRule="auto"/>
              <w:jc w:val="both"/>
              <w:rPr>
                <w:rFonts w:eastAsiaTheme="minorHAnsi"/>
                <w:lang w:val="en-AU"/>
              </w:rPr>
            </w:pPr>
            <w:r w:rsidRPr="003E66C9">
              <w:rPr>
                <w:rFonts w:eastAsiaTheme="minorHAnsi"/>
                <w:lang w:val="en-AU"/>
              </w:rPr>
              <w:t>Sở Y tế là cơ quan đầu mối tại địa phương chịu trách nhiệm thu thập, tổng hợp thông tin thống kê trên địa bàn phục vụ tính toán các chỉ tiêu thống kê cơ bản ngành Y tế.</w:t>
            </w:r>
          </w:p>
          <w:p w:rsidR="003E66C9" w:rsidRPr="0071777C" w:rsidRDefault="003E66C9">
            <w:pPr>
              <w:rPr>
                <w:rFonts w:ascii="Times New Roman" w:hAnsi="Times New Roman" w:cs="Times New Roman"/>
                <w:sz w:val="24"/>
                <w:szCs w:val="24"/>
              </w:rPr>
            </w:pPr>
          </w:p>
        </w:tc>
        <w:tc>
          <w:tcPr>
            <w:tcW w:w="4971" w:type="dxa"/>
          </w:tcPr>
          <w:p w:rsidR="003E66C9" w:rsidRPr="0005457B" w:rsidRDefault="003E66C9" w:rsidP="0005457B">
            <w:pPr>
              <w:pStyle w:val="normal-p"/>
              <w:spacing w:before="0" w:beforeAutospacing="0" w:after="0" w:afterAutospacing="0" w:line="288" w:lineRule="auto"/>
              <w:jc w:val="both"/>
              <w:rPr>
                <w:rFonts w:eastAsiaTheme="minorHAnsi"/>
                <w:lang w:val="en-AU"/>
              </w:rPr>
            </w:pPr>
            <w:r w:rsidRPr="0005457B">
              <w:rPr>
                <w:rFonts w:eastAsiaTheme="minorHAnsi"/>
                <w:lang w:val="en-AU"/>
              </w:rPr>
              <w:t>Đề nghị sửa thành:</w:t>
            </w:r>
          </w:p>
          <w:p w:rsidR="003E66C9" w:rsidRDefault="0005457B" w:rsidP="0005457B">
            <w:pPr>
              <w:pStyle w:val="normal-p"/>
              <w:spacing w:before="0" w:beforeAutospacing="0" w:after="0" w:afterAutospacing="0" w:line="288" w:lineRule="auto"/>
              <w:jc w:val="both"/>
              <w:rPr>
                <w:rFonts w:eastAsiaTheme="minorHAnsi"/>
                <w:lang w:val="en-AU"/>
              </w:rPr>
            </w:pPr>
            <w:r w:rsidRPr="0005457B">
              <w:rPr>
                <w:rFonts w:eastAsiaTheme="minorHAnsi"/>
                <w:lang w:val="en-AU"/>
              </w:rPr>
              <w:t>Ủy ban nhân dân tỉnh/Thành phố trực thuộc trung ương hoặc đơn vị đầu mối tuyến tỉnh được Ủy ban nhân dân tỉnh/Thành phố trực thuộc trung ương giao nhiệm vụ là cơ quan đầu mối tại địa phương chịu trách nhiệm thu thập, tổng hợp thông tin thống kê trên địa bàn phục vụ tính toán các chỉ tiêu thống kê cơ bản ngành Y tế.</w:t>
            </w:r>
          </w:p>
          <w:p w:rsidR="00375C0A" w:rsidRPr="0071777C" w:rsidRDefault="00375C0A" w:rsidP="0005457B">
            <w:pPr>
              <w:pStyle w:val="normal-p"/>
              <w:spacing w:before="0" w:beforeAutospacing="0" w:after="0" w:afterAutospacing="0" w:line="288" w:lineRule="auto"/>
              <w:jc w:val="both"/>
            </w:pPr>
            <w:r>
              <w:t>(Khoản 3 Điều 6 Thông tư mới)</w:t>
            </w:r>
          </w:p>
        </w:tc>
        <w:tc>
          <w:tcPr>
            <w:tcW w:w="3499" w:type="dxa"/>
          </w:tcPr>
          <w:p w:rsidR="003E66C9" w:rsidRDefault="003E66C9">
            <w:pPr>
              <w:rPr>
                <w:rFonts w:ascii="Times New Roman" w:hAnsi="Times New Roman" w:cs="Times New Roman"/>
                <w:sz w:val="24"/>
                <w:szCs w:val="24"/>
                <w:lang w:val="vi-VN"/>
              </w:rPr>
            </w:pPr>
          </w:p>
          <w:p w:rsidR="0005457B" w:rsidRPr="0071777C" w:rsidRDefault="0005457B">
            <w:pPr>
              <w:rPr>
                <w:rFonts w:ascii="Times New Roman" w:hAnsi="Times New Roman" w:cs="Times New Roman"/>
                <w:sz w:val="24"/>
                <w:szCs w:val="24"/>
                <w:lang w:val="vi-VN"/>
              </w:rPr>
            </w:pPr>
            <w:r>
              <w:rPr>
                <w:rFonts w:ascii="Times New Roman" w:hAnsi="Times New Roman" w:cs="Times New Roman"/>
                <w:sz w:val="24"/>
                <w:szCs w:val="24"/>
                <w:lang w:val="en-US"/>
              </w:rPr>
              <w:t>Phân cấp, phân quyền triệt để cho UBND cấp tỉnh điều hành, thực hiện</w:t>
            </w:r>
          </w:p>
        </w:tc>
      </w:tr>
      <w:tr w:rsidR="00200DC4" w:rsidRPr="0071777C" w:rsidTr="00200DC4">
        <w:tc>
          <w:tcPr>
            <w:tcW w:w="704" w:type="dxa"/>
          </w:tcPr>
          <w:p w:rsidR="00200DC4" w:rsidRPr="0071777C" w:rsidRDefault="00BB7CAC">
            <w:pPr>
              <w:rPr>
                <w:rFonts w:ascii="Times New Roman" w:hAnsi="Times New Roman" w:cs="Times New Roman"/>
                <w:sz w:val="24"/>
                <w:szCs w:val="24"/>
              </w:rPr>
            </w:pPr>
            <w:r w:rsidRPr="0071777C">
              <w:rPr>
                <w:rFonts w:ascii="Times New Roman" w:hAnsi="Times New Roman" w:cs="Times New Roman"/>
                <w:sz w:val="24"/>
                <w:szCs w:val="24"/>
              </w:rPr>
              <w:t>3</w:t>
            </w:r>
          </w:p>
        </w:tc>
        <w:tc>
          <w:tcPr>
            <w:tcW w:w="4820" w:type="dxa"/>
          </w:tcPr>
          <w:p w:rsidR="00200DC4" w:rsidRPr="0071777C" w:rsidRDefault="00BB7CAC">
            <w:pPr>
              <w:rPr>
                <w:rFonts w:ascii="Times New Roman" w:hAnsi="Times New Roman" w:cs="Times New Roman"/>
                <w:sz w:val="24"/>
                <w:szCs w:val="24"/>
              </w:rPr>
            </w:pPr>
            <w:r w:rsidRPr="0071777C">
              <w:rPr>
                <w:rFonts w:ascii="Times New Roman" w:hAnsi="Times New Roman" w:cs="Times New Roman"/>
                <w:sz w:val="24"/>
                <w:szCs w:val="24"/>
              </w:rPr>
              <w:t>Thông tư 20/2019/TT-BYT</w:t>
            </w:r>
          </w:p>
          <w:p w:rsidR="00BB7CAC" w:rsidRPr="0071777C" w:rsidRDefault="00BB7CAC">
            <w:pPr>
              <w:rPr>
                <w:rFonts w:ascii="Times New Roman" w:hAnsi="Times New Roman" w:cs="Times New Roman"/>
                <w:sz w:val="24"/>
                <w:szCs w:val="24"/>
              </w:rPr>
            </w:pPr>
            <w:r w:rsidRPr="0071777C">
              <w:rPr>
                <w:rFonts w:ascii="Times New Roman" w:hAnsi="Times New Roman" w:cs="Times New Roman"/>
                <w:sz w:val="24"/>
                <w:szCs w:val="24"/>
              </w:rPr>
              <w:t xml:space="preserve">Điều 3, điểm 2: </w:t>
            </w:r>
            <w:r w:rsidRPr="0071777C">
              <w:rPr>
                <w:rFonts w:ascii="Times New Roman" w:hAnsi="Times New Roman" w:cs="Times New Roman"/>
                <w:color w:val="000000"/>
                <w:sz w:val="24"/>
                <w:szCs w:val="24"/>
                <w:shd w:val="clear" w:color="auto" w:fill="FFFFFF"/>
                <w:lang w:val="en-US"/>
              </w:rPr>
              <w:t xml:space="preserve">Các Thông tư và quy định sau đây </w:t>
            </w:r>
            <w:r w:rsidRPr="0071777C">
              <w:rPr>
                <w:rFonts w:ascii="Times New Roman" w:hAnsi="Times New Roman" w:cs="Times New Roman"/>
                <w:color w:val="000000"/>
                <w:sz w:val="24"/>
                <w:szCs w:val="24"/>
                <w:shd w:val="clear" w:color="auto" w:fill="FFFFFF"/>
              </w:rPr>
              <w:t>hết hiệu lực thi hành kể từ ngày Thông tư này có hiệu lực thi hành:</w:t>
            </w:r>
          </w:p>
        </w:tc>
        <w:tc>
          <w:tcPr>
            <w:tcW w:w="4971" w:type="dxa"/>
          </w:tcPr>
          <w:p w:rsidR="00200DC4" w:rsidRPr="0071777C" w:rsidRDefault="00BB7CAC">
            <w:pPr>
              <w:rPr>
                <w:rFonts w:ascii="Times New Roman" w:hAnsi="Times New Roman" w:cs="Times New Roman"/>
                <w:sz w:val="24"/>
                <w:szCs w:val="24"/>
              </w:rPr>
            </w:pPr>
            <w:r w:rsidRPr="0071777C">
              <w:rPr>
                <w:rFonts w:ascii="Times New Roman" w:hAnsi="Times New Roman" w:cs="Times New Roman"/>
                <w:sz w:val="24"/>
                <w:szCs w:val="24"/>
              </w:rPr>
              <w:t xml:space="preserve">Thông tư mới, Điều …. </w:t>
            </w:r>
          </w:p>
          <w:p w:rsidR="00BB7CAC" w:rsidRPr="0071777C" w:rsidRDefault="00BB7CAC">
            <w:pPr>
              <w:rPr>
                <w:rFonts w:ascii="Times New Roman" w:eastAsia="Calibri" w:hAnsi="Times New Roman" w:cs="Times New Roman"/>
                <w:sz w:val="24"/>
                <w:szCs w:val="24"/>
                <w:lang w:val="vi-VN"/>
              </w:rPr>
            </w:pPr>
            <w:r w:rsidRPr="0071777C">
              <w:rPr>
                <w:rFonts w:ascii="Times New Roman" w:hAnsi="Times New Roman" w:cs="Times New Roman"/>
                <w:sz w:val="24"/>
                <w:szCs w:val="24"/>
                <w:lang w:val="vi-VN"/>
              </w:rPr>
              <w:t xml:space="preserve">Bổ sung bãi bỏ </w:t>
            </w:r>
            <w:r w:rsidRPr="0071777C">
              <w:rPr>
                <w:rFonts w:ascii="Times New Roman" w:eastAsia="Calibri" w:hAnsi="Times New Roman" w:cs="Times New Roman"/>
                <w:sz w:val="24"/>
                <w:szCs w:val="24"/>
                <w:lang w:val="vi-VN"/>
              </w:rPr>
              <w:t xml:space="preserve">Thông tư số 32/2014/TT-BYT ngày 30/9/2014 </w:t>
            </w:r>
            <w:r w:rsidRPr="0071777C">
              <w:rPr>
                <w:rFonts w:ascii="Times New Roman" w:eastAsia="Calibri" w:hAnsi="Times New Roman" w:cs="Times New Roman"/>
                <w:spacing w:val="-4"/>
                <w:sz w:val="24"/>
                <w:szCs w:val="24"/>
                <w:lang w:val="vi-VN"/>
              </w:rPr>
              <w:t>của Bộ trưởng Bộ Y tế</w:t>
            </w:r>
            <w:r w:rsidRPr="0071777C">
              <w:rPr>
                <w:rFonts w:ascii="Times New Roman" w:eastAsia="Calibri" w:hAnsi="Times New Roman" w:cs="Times New Roman"/>
                <w:sz w:val="24"/>
                <w:szCs w:val="24"/>
                <w:lang w:val="vi-VN"/>
              </w:rPr>
              <w:t xml:space="preserve"> về Danh mục chỉ tiêu thống kê y tế cơ bản áp dụng cho tuyến tỉnh, huyện và xã</w:t>
            </w:r>
          </w:p>
          <w:p w:rsidR="00BB7CAC" w:rsidRDefault="00BB7CAC" w:rsidP="00BB7CAC">
            <w:pPr>
              <w:rPr>
                <w:rFonts w:ascii="Times New Roman" w:eastAsia="Calibri" w:hAnsi="Times New Roman" w:cs="Times New Roman"/>
                <w:sz w:val="24"/>
                <w:szCs w:val="24"/>
                <w:lang w:val="vi-VN"/>
              </w:rPr>
            </w:pPr>
            <w:r w:rsidRPr="0071777C">
              <w:rPr>
                <w:rFonts w:ascii="Times New Roman" w:eastAsia="Calibri" w:hAnsi="Times New Roman" w:cs="Times New Roman"/>
                <w:sz w:val="24"/>
                <w:szCs w:val="24"/>
                <w:lang w:val="vi-VN"/>
              </w:rPr>
              <w:t xml:space="preserve">Bổ sung bãi bỏ các Thông tư 20 và 37/2019/TT-BYT </w:t>
            </w:r>
          </w:p>
          <w:p w:rsidR="00375C0A" w:rsidRPr="0071777C" w:rsidRDefault="00375C0A" w:rsidP="00BB7CAC">
            <w:pPr>
              <w:rPr>
                <w:rFonts w:ascii="Times New Roman" w:hAnsi="Times New Roman" w:cs="Times New Roman"/>
                <w:sz w:val="24"/>
                <w:szCs w:val="24"/>
                <w:lang w:val="vi-VN"/>
              </w:rPr>
            </w:pPr>
            <w:r>
              <w:t>(Khoản 2 Điều 8 Thông tư mới)</w:t>
            </w:r>
          </w:p>
        </w:tc>
        <w:tc>
          <w:tcPr>
            <w:tcW w:w="3499" w:type="dxa"/>
          </w:tcPr>
          <w:p w:rsidR="00200DC4" w:rsidRPr="0071777C" w:rsidRDefault="00200DC4">
            <w:pPr>
              <w:rPr>
                <w:rFonts w:ascii="Times New Roman" w:hAnsi="Times New Roman" w:cs="Times New Roman"/>
                <w:sz w:val="24"/>
                <w:szCs w:val="24"/>
                <w:lang w:val="vi-VN"/>
              </w:rPr>
            </w:pPr>
          </w:p>
          <w:p w:rsidR="00BB7CAC" w:rsidRPr="0071777C" w:rsidRDefault="00BB7CAC">
            <w:pPr>
              <w:rPr>
                <w:rFonts w:ascii="Times New Roman" w:hAnsi="Times New Roman" w:cs="Times New Roman"/>
                <w:sz w:val="24"/>
                <w:szCs w:val="24"/>
                <w:lang w:val="vi-VN"/>
              </w:rPr>
            </w:pPr>
            <w:r w:rsidRPr="0071777C">
              <w:rPr>
                <w:rFonts w:ascii="Times New Roman" w:eastAsia="Calibri" w:hAnsi="Times New Roman" w:cs="Times New Roman"/>
                <w:sz w:val="24"/>
                <w:szCs w:val="24"/>
                <w:lang w:val="vi-VN"/>
              </w:rPr>
              <w:t xml:space="preserve">Bãi bỏ </w:t>
            </w:r>
            <w:r w:rsidRPr="0071777C">
              <w:rPr>
                <w:rFonts w:ascii="Times New Roman" w:hAnsi="Times New Roman" w:cs="Times New Roman"/>
                <w:spacing w:val="3"/>
                <w:sz w:val="24"/>
                <w:szCs w:val="24"/>
                <w:shd w:val="clear" w:color="auto" w:fill="FFFFFF"/>
                <w:lang w:val="vi-VN"/>
              </w:rPr>
              <w:t>Thông tư 32 vì ban hành năm 2014 trước khi ban hành thông tư 20/2019/TT-BYT năm 2019 nên có nhiều nội dung không còn phù hợp; Cơ cấu hành chính thay đổi nên phân tuyến chỉ tiêu cũ không còn phù hợp với tình hình mới.</w:t>
            </w:r>
          </w:p>
        </w:tc>
      </w:tr>
      <w:tr w:rsidR="00BB7CAC" w:rsidRPr="0071777C" w:rsidTr="00200DC4">
        <w:tc>
          <w:tcPr>
            <w:tcW w:w="704" w:type="dxa"/>
          </w:tcPr>
          <w:p w:rsidR="00BB7CAC" w:rsidRPr="0071777C" w:rsidRDefault="00855ACB">
            <w:pPr>
              <w:rPr>
                <w:rFonts w:ascii="Times New Roman" w:hAnsi="Times New Roman" w:cs="Times New Roman"/>
                <w:sz w:val="24"/>
                <w:szCs w:val="24"/>
              </w:rPr>
            </w:pPr>
            <w:r w:rsidRPr="0071777C">
              <w:rPr>
                <w:rFonts w:ascii="Times New Roman" w:hAnsi="Times New Roman" w:cs="Times New Roman"/>
                <w:sz w:val="24"/>
                <w:szCs w:val="24"/>
              </w:rPr>
              <w:t>4</w:t>
            </w:r>
          </w:p>
        </w:tc>
        <w:tc>
          <w:tcPr>
            <w:tcW w:w="4820" w:type="dxa"/>
          </w:tcPr>
          <w:p w:rsidR="00BB7CAC" w:rsidRPr="0071777C" w:rsidRDefault="00855ACB">
            <w:pPr>
              <w:rPr>
                <w:rFonts w:ascii="Times New Roman" w:hAnsi="Times New Roman" w:cs="Times New Roman"/>
                <w:sz w:val="24"/>
                <w:szCs w:val="24"/>
              </w:rPr>
            </w:pPr>
            <w:r w:rsidRPr="0071777C">
              <w:rPr>
                <w:rFonts w:ascii="Times New Roman" w:hAnsi="Times New Roman" w:cs="Times New Roman"/>
                <w:sz w:val="24"/>
                <w:szCs w:val="24"/>
              </w:rPr>
              <w:t>Thông tư 37/2019/TT-BYT</w:t>
            </w:r>
          </w:p>
          <w:p w:rsidR="00184012" w:rsidRPr="0071777C" w:rsidRDefault="00184012" w:rsidP="00184012">
            <w:pPr>
              <w:tabs>
                <w:tab w:val="right" w:leader="dot" w:pos="8640"/>
              </w:tabs>
              <w:ind w:left="57" w:right="57"/>
              <w:jc w:val="both"/>
              <w:rPr>
                <w:rFonts w:ascii="Times New Roman" w:eastAsia="Calibri" w:hAnsi="Times New Roman" w:cs="Times New Roman"/>
                <w:sz w:val="24"/>
                <w:szCs w:val="24"/>
                <w:lang w:val="vi-VN"/>
              </w:rPr>
            </w:pPr>
            <w:r w:rsidRPr="0071777C">
              <w:rPr>
                <w:rFonts w:ascii="Times New Roman" w:eastAsia="Calibri" w:hAnsi="Times New Roman" w:cs="Times New Roman"/>
                <w:b/>
                <w:sz w:val="24"/>
                <w:szCs w:val="24"/>
                <w:lang w:val="vi-VN"/>
              </w:rPr>
              <w:t>Điều 1 khoản 3</w:t>
            </w:r>
            <w:r w:rsidRPr="0071777C">
              <w:rPr>
                <w:rFonts w:ascii="Times New Roman" w:eastAsia="Calibri" w:hAnsi="Times New Roman" w:cs="Times New Roman"/>
                <w:sz w:val="24"/>
                <w:szCs w:val="24"/>
                <w:lang w:val="vi-VN"/>
              </w:rPr>
              <w:t xml:space="preserve">: </w:t>
            </w:r>
          </w:p>
          <w:p w:rsidR="00855ACB" w:rsidRPr="0071777C" w:rsidRDefault="00184012" w:rsidP="00184012">
            <w:pPr>
              <w:rPr>
                <w:rFonts w:ascii="Times New Roman" w:hAnsi="Times New Roman" w:cs="Times New Roman"/>
                <w:sz w:val="24"/>
                <w:szCs w:val="24"/>
                <w:lang w:val="vi-VN"/>
              </w:rPr>
            </w:pPr>
            <w:r w:rsidRPr="0071777C">
              <w:rPr>
                <w:rFonts w:ascii="Times New Roman" w:eastAsia="Calibri" w:hAnsi="Times New Roman" w:cs="Times New Roman"/>
                <w:iCs/>
                <w:sz w:val="24"/>
                <w:szCs w:val="24"/>
                <w:lang w:val="vi-VN"/>
              </w:rPr>
              <w:t>“3. Mẫu và hướng dẫn ghi chép báo cáo thống kê y tế tuyến huyện, quận, thành phố thuộc tỉnh (sau đây gọi tắt là huyện) tại Phụ lục III.”</w:t>
            </w:r>
          </w:p>
        </w:tc>
        <w:tc>
          <w:tcPr>
            <w:tcW w:w="4971" w:type="dxa"/>
          </w:tcPr>
          <w:p w:rsidR="00BB7CAC" w:rsidRPr="0071777C" w:rsidRDefault="00184012">
            <w:pPr>
              <w:rPr>
                <w:rFonts w:ascii="Times New Roman" w:hAnsi="Times New Roman" w:cs="Times New Roman"/>
                <w:sz w:val="24"/>
                <w:szCs w:val="24"/>
                <w:lang w:val="vi-VN"/>
              </w:rPr>
            </w:pPr>
            <w:r w:rsidRPr="0071777C">
              <w:rPr>
                <w:rFonts w:ascii="Times New Roman" w:hAnsi="Times New Roman" w:cs="Times New Roman"/>
                <w:sz w:val="24"/>
                <w:szCs w:val="24"/>
                <w:lang w:val="vi-VN"/>
              </w:rPr>
              <w:t>Thông tư mới</w:t>
            </w:r>
          </w:p>
          <w:p w:rsidR="00184012" w:rsidRPr="0071777C" w:rsidRDefault="00184012">
            <w:pPr>
              <w:rPr>
                <w:rFonts w:ascii="Times New Roman" w:hAnsi="Times New Roman" w:cs="Times New Roman"/>
                <w:sz w:val="24"/>
                <w:szCs w:val="24"/>
                <w:lang w:val="vi-VN"/>
              </w:rPr>
            </w:pPr>
            <w:r w:rsidRPr="0071777C">
              <w:rPr>
                <w:rFonts w:ascii="Times New Roman" w:hAnsi="Times New Roman" w:cs="Times New Roman"/>
                <w:b/>
                <w:i/>
                <w:spacing w:val="3"/>
                <w:sz w:val="24"/>
                <w:szCs w:val="24"/>
                <w:shd w:val="clear" w:color="auto" w:fill="FFFFFF"/>
                <w:lang w:val="pt-BR"/>
              </w:rPr>
              <w:t>Đề nghị</w:t>
            </w:r>
            <w:r w:rsidRPr="0071777C">
              <w:rPr>
                <w:rFonts w:ascii="Times New Roman" w:hAnsi="Times New Roman" w:cs="Times New Roman"/>
                <w:b/>
                <w:i/>
                <w:spacing w:val="3"/>
                <w:sz w:val="24"/>
                <w:szCs w:val="24"/>
                <w:shd w:val="clear" w:color="auto" w:fill="FFFFFF"/>
                <w:lang w:val="vi-VN"/>
              </w:rPr>
              <w:t xml:space="preserve"> loại bỏ nội dung này</w:t>
            </w:r>
            <w:r w:rsidRPr="0071777C">
              <w:rPr>
                <w:rFonts w:ascii="Times New Roman" w:hAnsi="Times New Roman" w:cs="Times New Roman"/>
                <w:spacing w:val="3"/>
                <w:sz w:val="24"/>
                <w:szCs w:val="24"/>
                <w:shd w:val="clear" w:color="auto" w:fill="FFFFFF"/>
                <w:lang w:val="vi-VN"/>
              </w:rPr>
              <w:t>: “3. Mẫu và hướng dẫn ghi chép báo cáo thống kê y tế tuyến huyện, quận, thành phố thuộc tỉnh (sau đây gọi tắt là huyện) tại Phụ lục III.”</w:t>
            </w:r>
          </w:p>
        </w:tc>
        <w:tc>
          <w:tcPr>
            <w:tcW w:w="3499" w:type="dxa"/>
          </w:tcPr>
          <w:p w:rsidR="00BB7CAC" w:rsidRPr="0071777C" w:rsidRDefault="00BB7CAC">
            <w:pPr>
              <w:rPr>
                <w:rFonts w:ascii="Times New Roman" w:hAnsi="Times New Roman" w:cs="Times New Roman"/>
                <w:sz w:val="24"/>
                <w:szCs w:val="24"/>
                <w:lang w:val="vi-VN"/>
              </w:rPr>
            </w:pPr>
          </w:p>
          <w:p w:rsidR="00184012" w:rsidRPr="0071777C" w:rsidRDefault="00184012" w:rsidP="00184012">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Loại bỏ nội dung này do xóa bỏ cấp thực hiện</w:t>
            </w:r>
          </w:p>
          <w:p w:rsidR="00184012" w:rsidRPr="0071777C" w:rsidRDefault="00184012">
            <w:pPr>
              <w:rPr>
                <w:rFonts w:ascii="Times New Roman" w:hAnsi="Times New Roman" w:cs="Times New Roman"/>
                <w:sz w:val="24"/>
                <w:szCs w:val="24"/>
                <w:lang w:val="vi-VN"/>
              </w:rPr>
            </w:pPr>
          </w:p>
        </w:tc>
      </w:tr>
      <w:tr w:rsidR="00BB7CAC" w:rsidRPr="0071777C" w:rsidTr="00200DC4">
        <w:tc>
          <w:tcPr>
            <w:tcW w:w="704" w:type="dxa"/>
          </w:tcPr>
          <w:p w:rsidR="00BB7CAC" w:rsidRPr="0071777C" w:rsidRDefault="00BB7CAC">
            <w:pPr>
              <w:rPr>
                <w:rFonts w:ascii="Times New Roman" w:hAnsi="Times New Roman" w:cs="Times New Roman"/>
                <w:sz w:val="24"/>
                <w:szCs w:val="24"/>
                <w:lang w:val="vi-VN"/>
              </w:rPr>
            </w:pPr>
          </w:p>
        </w:tc>
        <w:tc>
          <w:tcPr>
            <w:tcW w:w="4820" w:type="dxa"/>
          </w:tcPr>
          <w:p w:rsidR="00184012" w:rsidRPr="0071777C" w:rsidRDefault="00184012" w:rsidP="00184012">
            <w:pPr>
              <w:tabs>
                <w:tab w:val="right" w:leader="dot" w:pos="8640"/>
              </w:tabs>
              <w:ind w:left="57" w:right="57"/>
              <w:jc w:val="both"/>
              <w:rPr>
                <w:rFonts w:ascii="Times New Roman" w:eastAsia="Calibri" w:hAnsi="Times New Roman" w:cs="Times New Roman"/>
                <w:b/>
                <w:sz w:val="24"/>
                <w:szCs w:val="24"/>
                <w:lang w:val="vi-VN"/>
              </w:rPr>
            </w:pPr>
            <w:r w:rsidRPr="0071777C">
              <w:rPr>
                <w:rFonts w:ascii="Times New Roman" w:eastAsia="Calibri" w:hAnsi="Times New Roman" w:cs="Times New Roman"/>
                <w:b/>
                <w:sz w:val="24"/>
                <w:szCs w:val="24"/>
                <w:lang w:val="vi-VN"/>
              </w:rPr>
              <w:t>Điều 1 khoản 4 và 5:</w:t>
            </w:r>
          </w:p>
          <w:p w:rsidR="00184012" w:rsidRPr="0071777C" w:rsidRDefault="00184012" w:rsidP="00184012">
            <w:pPr>
              <w:tabs>
                <w:tab w:val="right" w:leader="dot" w:pos="8640"/>
              </w:tabs>
              <w:ind w:left="57" w:right="57"/>
              <w:jc w:val="both"/>
              <w:rPr>
                <w:rFonts w:ascii="Times New Roman" w:eastAsia="Calibri" w:hAnsi="Times New Roman" w:cs="Times New Roman"/>
                <w:sz w:val="24"/>
                <w:szCs w:val="24"/>
                <w:lang w:val="vi-VN"/>
              </w:rPr>
            </w:pPr>
            <w:r w:rsidRPr="0071777C">
              <w:rPr>
                <w:rFonts w:ascii="Times New Roman" w:eastAsia="Calibri" w:hAnsi="Times New Roman" w:cs="Times New Roman"/>
                <w:sz w:val="24"/>
                <w:szCs w:val="24"/>
                <w:lang w:val="vi-VN"/>
              </w:rPr>
              <w:t>“4. Mẫu và hướng dẫn ghi chép báo cáo thống kê y tế tuyến tỉnh, thành phố trực thuộc trung ương (sau đây gọi tắt là tỉnh) tại Phụ lục IV.</w:t>
            </w:r>
          </w:p>
          <w:p w:rsidR="00BB7CAC" w:rsidRPr="0071777C" w:rsidRDefault="00184012" w:rsidP="00184012">
            <w:pPr>
              <w:rPr>
                <w:rFonts w:ascii="Times New Roman" w:hAnsi="Times New Roman" w:cs="Times New Roman"/>
                <w:sz w:val="24"/>
                <w:szCs w:val="24"/>
                <w:lang w:val="vi-VN"/>
              </w:rPr>
            </w:pPr>
            <w:r w:rsidRPr="0071777C">
              <w:rPr>
                <w:rFonts w:ascii="Times New Roman" w:eastAsia="Calibri" w:hAnsi="Times New Roman" w:cs="Times New Roman"/>
                <w:sz w:val="24"/>
                <w:szCs w:val="24"/>
                <w:lang w:val="vi-VN"/>
              </w:rPr>
              <w:t>5. Mẫu và hướng dẫn ghi chép báo cáo thống kê y tế trung ương tại Phụ lục V.”</w:t>
            </w:r>
          </w:p>
        </w:tc>
        <w:tc>
          <w:tcPr>
            <w:tcW w:w="4971" w:type="dxa"/>
          </w:tcPr>
          <w:p w:rsidR="00184012" w:rsidRPr="0071777C" w:rsidRDefault="00184012" w:rsidP="00184012">
            <w:pPr>
              <w:tabs>
                <w:tab w:val="right" w:leader="dot" w:pos="8640"/>
              </w:tabs>
              <w:ind w:left="57" w:right="57"/>
              <w:jc w:val="both"/>
              <w:rPr>
                <w:rFonts w:ascii="Times New Roman" w:hAnsi="Times New Roman" w:cs="Times New Roman"/>
                <w:b/>
                <w:bCs/>
                <w:iCs/>
                <w:spacing w:val="3"/>
                <w:sz w:val="24"/>
                <w:szCs w:val="24"/>
                <w:shd w:val="clear" w:color="auto" w:fill="FFFFFF"/>
                <w:lang w:val="vi-VN"/>
              </w:rPr>
            </w:pPr>
            <w:r w:rsidRPr="0071777C">
              <w:rPr>
                <w:rFonts w:ascii="Times New Roman" w:hAnsi="Times New Roman" w:cs="Times New Roman"/>
                <w:b/>
                <w:bCs/>
                <w:iCs/>
                <w:spacing w:val="3"/>
                <w:sz w:val="24"/>
                <w:szCs w:val="24"/>
                <w:shd w:val="clear" w:color="auto" w:fill="FFFFFF"/>
                <w:lang w:val="vi-VN"/>
              </w:rPr>
              <w:t xml:space="preserve">Khoản 4, 4 Điều 1 </w:t>
            </w:r>
            <w:r w:rsidRPr="0071777C">
              <w:rPr>
                <w:rFonts w:ascii="Times New Roman" w:hAnsi="Times New Roman" w:cs="Times New Roman"/>
                <w:b/>
                <w:spacing w:val="3"/>
                <w:sz w:val="24"/>
                <w:szCs w:val="24"/>
                <w:shd w:val="clear" w:color="auto" w:fill="FFFFFF"/>
                <w:lang w:val="pt-BR"/>
              </w:rPr>
              <w:t>đề nghị</w:t>
            </w:r>
            <w:r w:rsidRPr="0071777C">
              <w:rPr>
                <w:rFonts w:ascii="Times New Roman" w:hAnsi="Times New Roman" w:cs="Times New Roman"/>
                <w:b/>
                <w:bCs/>
                <w:iCs/>
                <w:spacing w:val="3"/>
                <w:sz w:val="24"/>
                <w:szCs w:val="24"/>
                <w:shd w:val="clear" w:color="auto" w:fill="FFFFFF"/>
                <w:lang w:val="vi-VN"/>
              </w:rPr>
              <w:t xml:space="preserve"> sửa đổi thành:</w:t>
            </w:r>
          </w:p>
          <w:p w:rsidR="00184012" w:rsidRPr="0071777C" w:rsidRDefault="00184012" w:rsidP="00184012">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xml:space="preserve">“3. Mẫu và hướng dẫn ghi chép báo cáo thống kê y tế tuyến tỉnh, </w:t>
            </w:r>
            <w:r w:rsidRPr="0071777C">
              <w:rPr>
                <w:rFonts w:ascii="Times New Roman" w:eastAsia="Calibri" w:hAnsi="Times New Roman" w:cs="Times New Roman"/>
                <w:sz w:val="24"/>
                <w:szCs w:val="24"/>
                <w:lang w:val="vi-VN"/>
              </w:rPr>
              <w:t>thành</w:t>
            </w:r>
            <w:r w:rsidRPr="0071777C">
              <w:rPr>
                <w:rFonts w:ascii="Times New Roman" w:hAnsi="Times New Roman" w:cs="Times New Roman"/>
                <w:spacing w:val="3"/>
                <w:sz w:val="24"/>
                <w:szCs w:val="24"/>
                <w:shd w:val="clear" w:color="auto" w:fill="FFFFFF"/>
                <w:lang w:val="vi-VN"/>
              </w:rPr>
              <w:t xml:space="preserve"> phố trực thuộc trung ương (sau đây gọi tắt là tỉnh) tại Phụ lục III.</w:t>
            </w:r>
          </w:p>
          <w:p w:rsidR="00BB7CAC" w:rsidRPr="0071777C" w:rsidRDefault="00184012" w:rsidP="00184012">
            <w:pPr>
              <w:rPr>
                <w:rFonts w:ascii="Times New Roman" w:hAnsi="Times New Roman" w:cs="Times New Roman"/>
                <w:sz w:val="24"/>
                <w:szCs w:val="24"/>
                <w:lang w:val="vi-VN"/>
              </w:rPr>
            </w:pPr>
            <w:r w:rsidRPr="0071777C">
              <w:rPr>
                <w:rFonts w:ascii="Times New Roman" w:hAnsi="Times New Roman" w:cs="Times New Roman"/>
                <w:spacing w:val="3"/>
                <w:sz w:val="24"/>
                <w:szCs w:val="24"/>
                <w:shd w:val="clear" w:color="auto" w:fill="FFFFFF"/>
                <w:lang w:val="vi-VN"/>
              </w:rPr>
              <w:t>4. Mẫu và hướng dẫn ghi chép báo cáo thống kê y tế trung ương tại Phụ lục IV.”</w:t>
            </w:r>
          </w:p>
        </w:tc>
        <w:tc>
          <w:tcPr>
            <w:tcW w:w="3499" w:type="dxa"/>
          </w:tcPr>
          <w:p w:rsidR="00BB7CAC" w:rsidRPr="0071777C" w:rsidRDefault="00184012">
            <w:pPr>
              <w:rPr>
                <w:rFonts w:ascii="Times New Roman" w:hAnsi="Times New Roman" w:cs="Times New Roman"/>
                <w:sz w:val="24"/>
                <w:szCs w:val="24"/>
                <w:lang w:val="vi-VN"/>
              </w:rPr>
            </w:pPr>
            <w:r w:rsidRPr="0071777C">
              <w:rPr>
                <w:rFonts w:ascii="Times New Roman" w:hAnsi="Times New Roman" w:cs="Times New Roman"/>
                <w:sz w:val="24"/>
                <w:szCs w:val="24"/>
                <w:lang w:val="vi-VN"/>
              </w:rPr>
              <w:t>Thay đổi số thứ tự do bỏ Phụ lục III</w:t>
            </w:r>
          </w:p>
        </w:tc>
      </w:tr>
      <w:tr w:rsidR="0000275F" w:rsidRPr="0071777C" w:rsidTr="00200DC4">
        <w:tc>
          <w:tcPr>
            <w:tcW w:w="704" w:type="dxa"/>
          </w:tcPr>
          <w:p w:rsidR="0000275F" w:rsidRPr="0071777C" w:rsidRDefault="0000275F">
            <w:pPr>
              <w:rPr>
                <w:rFonts w:ascii="Times New Roman" w:hAnsi="Times New Roman" w:cs="Times New Roman"/>
                <w:sz w:val="24"/>
                <w:szCs w:val="24"/>
                <w:lang w:val="vi-VN"/>
              </w:rPr>
            </w:pPr>
          </w:p>
        </w:tc>
        <w:tc>
          <w:tcPr>
            <w:tcW w:w="4820" w:type="dxa"/>
          </w:tcPr>
          <w:p w:rsidR="0000275F" w:rsidRPr="0000275F" w:rsidRDefault="0000275F" w:rsidP="0000275F">
            <w:pPr>
              <w:tabs>
                <w:tab w:val="right" w:leader="dot" w:pos="8640"/>
              </w:tabs>
              <w:ind w:left="57" w:right="57"/>
              <w:jc w:val="both"/>
              <w:rPr>
                <w:rFonts w:ascii="Times New Roman" w:eastAsia="Calibri" w:hAnsi="Times New Roman" w:cs="Times New Roman"/>
                <w:b/>
                <w:sz w:val="24"/>
                <w:szCs w:val="24"/>
                <w:lang w:val="vi-VN"/>
              </w:rPr>
            </w:pPr>
            <w:r w:rsidRPr="0000275F">
              <w:rPr>
                <w:rFonts w:ascii="Times New Roman" w:eastAsia="Calibri" w:hAnsi="Times New Roman" w:cs="Times New Roman"/>
                <w:b/>
                <w:sz w:val="24"/>
                <w:szCs w:val="24"/>
                <w:lang w:val="vi-VN"/>
              </w:rPr>
              <w:t>Điều 2. Kỳ báo cáo</w:t>
            </w:r>
          </w:p>
          <w:p w:rsidR="0000275F" w:rsidRPr="0000275F" w:rsidRDefault="0000275F" w:rsidP="0000275F">
            <w:pPr>
              <w:pStyle w:val="NormalWeb"/>
              <w:shd w:val="clear" w:color="auto" w:fill="FFFFFF"/>
              <w:tabs>
                <w:tab w:val="right" w:leader="dot" w:pos="8640"/>
              </w:tabs>
              <w:spacing w:before="0" w:beforeAutospacing="0" w:after="0" w:afterAutospacing="0"/>
              <w:ind w:left="57" w:right="57"/>
              <w:jc w:val="both"/>
              <w:rPr>
                <w:rFonts w:eastAsia="Calibri"/>
                <w:lang w:val="vi-VN"/>
              </w:rPr>
            </w:pPr>
            <w:r w:rsidRPr="0000275F">
              <w:rPr>
                <w:rFonts w:eastAsia="Calibri"/>
                <w:lang w:val="vi-VN"/>
              </w:rPr>
              <w:t>Kỳ báo cáo được tính theo ngày dương lịch:</w:t>
            </w:r>
          </w:p>
          <w:p w:rsidR="0000275F" w:rsidRPr="0000275F" w:rsidRDefault="0000275F" w:rsidP="0000275F">
            <w:pPr>
              <w:pStyle w:val="NormalWeb"/>
              <w:shd w:val="clear" w:color="auto" w:fill="FFFFFF"/>
              <w:tabs>
                <w:tab w:val="right" w:leader="dot" w:pos="8640"/>
              </w:tabs>
              <w:spacing w:before="0" w:beforeAutospacing="0" w:after="0" w:afterAutospacing="0"/>
              <w:ind w:left="57" w:right="57"/>
              <w:jc w:val="both"/>
              <w:rPr>
                <w:rFonts w:eastAsia="Calibri"/>
                <w:lang w:val="vi-VN"/>
              </w:rPr>
            </w:pPr>
            <w:r w:rsidRPr="0000275F">
              <w:rPr>
                <w:rFonts w:eastAsia="Calibri"/>
                <w:lang w:val="vi-VN"/>
              </w:rPr>
              <w:t>1. Kỳ báo cáo tháng: Tính bắt đầu từ 0h00 ngày 01 đầu tháng cho đến hết 24h00 ngày cuối cùng của tháng.</w:t>
            </w:r>
          </w:p>
          <w:p w:rsidR="0000275F" w:rsidRPr="0000275F" w:rsidRDefault="0000275F" w:rsidP="0000275F">
            <w:pPr>
              <w:pStyle w:val="NormalWeb"/>
              <w:shd w:val="clear" w:color="auto" w:fill="FFFFFF"/>
              <w:tabs>
                <w:tab w:val="right" w:leader="dot" w:pos="8640"/>
              </w:tabs>
              <w:spacing w:before="0" w:beforeAutospacing="0" w:after="0" w:afterAutospacing="0"/>
              <w:ind w:left="57" w:right="57"/>
              <w:jc w:val="both"/>
              <w:rPr>
                <w:rFonts w:eastAsia="Calibri"/>
                <w:lang w:val="vi-VN"/>
              </w:rPr>
            </w:pPr>
            <w:r w:rsidRPr="0000275F">
              <w:rPr>
                <w:rFonts w:eastAsia="Calibri"/>
                <w:lang w:val="vi-VN"/>
              </w:rPr>
              <w:t xml:space="preserve">2. Kỳ báo cáo 3 tháng: </w:t>
            </w:r>
          </w:p>
          <w:p w:rsidR="0000275F" w:rsidRPr="0000275F" w:rsidRDefault="0000275F" w:rsidP="0000275F">
            <w:pPr>
              <w:pStyle w:val="NormalWeb"/>
              <w:shd w:val="clear" w:color="auto" w:fill="FFFFFF"/>
              <w:tabs>
                <w:tab w:val="right" w:leader="dot" w:pos="8640"/>
              </w:tabs>
              <w:spacing w:before="0" w:beforeAutospacing="0" w:after="0" w:afterAutospacing="0"/>
              <w:ind w:left="57" w:right="57"/>
              <w:jc w:val="both"/>
              <w:rPr>
                <w:rFonts w:eastAsia="Calibri"/>
                <w:lang w:val="vi-VN"/>
              </w:rPr>
            </w:pPr>
            <w:r w:rsidRPr="0000275F">
              <w:rPr>
                <w:rFonts w:eastAsia="Calibri"/>
                <w:lang w:val="vi-VN"/>
              </w:rPr>
              <w:t>a) Tính bắt đầu từ 0h00 ngày 01 tháng 01 đến hết 24h00 ngày cuối cùng của ngày 31 tháng 3 hằng năm;</w:t>
            </w:r>
          </w:p>
          <w:p w:rsidR="0000275F" w:rsidRPr="0000275F" w:rsidRDefault="0000275F" w:rsidP="0000275F">
            <w:pPr>
              <w:pStyle w:val="NormalWeb"/>
              <w:shd w:val="clear" w:color="auto" w:fill="FFFFFF"/>
              <w:tabs>
                <w:tab w:val="right" w:leader="dot" w:pos="8640"/>
              </w:tabs>
              <w:spacing w:before="0" w:beforeAutospacing="0" w:after="0" w:afterAutospacing="0"/>
              <w:ind w:left="57" w:right="57"/>
              <w:jc w:val="both"/>
              <w:rPr>
                <w:rFonts w:eastAsia="Calibri"/>
                <w:lang w:val="vi-VN"/>
              </w:rPr>
            </w:pPr>
            <w:r w:rsidRPr="0000275F">
              <w:rPr>
                <w:rFonts w:eastAsia="Calibri"/>
                <w:lang w:val="vi-VN"/>
              </w:rPr>
              <w:t>b) Tính bắt đầu từ 0h00 ngày 01 tháng 4 đến hết 24h00 ngày cuối cùng của ngày 30 tháng 6 hằng năm;</w:t>
            </w:r>
          </w:p>
          <w:p w:rsidR="0000275F" w:rsidRPr="0000275F" w:rsidRDefault="0000275F" w:rsidP="0000275F">
            <w:pPr>
              <w:pStyle w:val="NormalWeb"/>
              <w:shd w:val="clear" w:color="auto" w:fill="FFFFFF"/>
              <w:tabs>
                <w:tab w:val="right" w:leader="dot" w:pos="8640"/>
              </w:tabs>
              <w:spacing w:before="0" w:beforeAutospacing="0" w:after="0" w:afterAutospacing="0"/>
              <w:ind w:left="57" w:right="57"/>
              <w:jc w:val="both"/>
              <w:rPr>
                <w:rFonts w:eastAsia="Calibri"/>
                <w:lang w:val="vi-VN"/>
              </w:rPr>
            </w:pPr>
            <w:r w:rsidRPr="0000275F">
              <w:rPr>
                <w:rFonts w:eastAsia="Calibri"/>
                <w:lang w:val="vi-VN"/>
              </w:rPr>
              <w:t>c) Tính bắt đầu từ 0h00 ngày 01 tháng 7 đến hết 24h00 ngày cuối cùng của ngày 30 tháng 9 hằng năm;</w:t>
            </w:r>
          </w:p>
          <w:p w:rsidR="0000275F" w:rsidRPr="0000275F" w:rsidRDefault="0000275F" w:rsidP="0000275F">
            <w:pPr>
              <w:pStyle w:val="NormalWeb"/>
              <w:shd w:val="clear" w:color="auto" w:fill="FFFFFF"/>
              <w:tabs>
                <w:tab w:val="right" w:leader="dot" w:pos="8640"/>
              </w:tabs>
              <w:spacing w:before="0" w:beforeAutospacing="0" w:after="0" w:afterAutospacing="0"/>
              <w:ind w:left="57" w:right="57"/>
              <w:jc w:val="both"/>
              <w:rPr>
                <w:rFonts w:eastAsia="Calibri"/>
                <w:lang w:val="vi-VN"/>
              </w:rPr>
            </w:pPr>
            <w:r w:rsidRPr="0000275F">
              <w:rPr>
                <w:rFonts w:eastAsia="Calibri"/>
                <w:lang w:val="vi-VN"/>
              </w:rPr>
              <w:t>d) Tính bắt đầu từ 0h00 ngày 01 tháng 10 đến hết 24h00 ngày cuối cùng của ngày 31 tháng 12 hằng năm;</w:t>
            </w:r>
          </w:p>
          <w:p w:rsidR="0000275F" w:rsidRPr="0000275F" w:rsidRDefault="0000275F" w:rsidP="0000275F">
            <w:pPr>
              <w:pStyle w:val="NormalWeb"/>
              <w:shd w:val="clear" w:color="auto" w:fill="FFFFFF"/>
              <w:tabs>
                <w:tab w:val="right" w:leader="dot" w:pos="8640"/>
              </w:tabs>
              <w:spacing w:before="0" w:beforeAutospacing="0" w:after="0" w:afterAutospacing="0"/>
              <w:ind w:left="57" w:right="57"/>
              <w:jc w:val="both"/>
              <w:rPr>
                <w:rFonts w:eastAsia="Calibri"/>
                <w:lang w:val="vi-VN"/>
              </w:rPr>
            </w:pPr>
            <w:r w:rsidRPr="0000275F">
              <w:rPr>
                <w:rFonts w:eastAsia="Calibri"/>
                <w:lang w:val="vi-VN"/>
              </w:rPr>
              <w:t xml:space="preserve">3. Kỳ báo cáo 6 tháng: </w:t>
            </w:r>
          </w:p>
          <w:p w:rsidR="0000275F" w:rsidRPr="0000275F" w:rsidRDefault="0000275F" w:rsidP="0000275F">
            <w:pPr>
              <w:pStyle w:val="NormalWeb"/>
              <w:shd w:val="clear" w:color="auto" w:fill="FFFFFF"/>
              <w:tabs>
                <w:tab w:val="right" w:leader="dot" w:pos="8640"/>
              </w:tabs>
              <w:spacing w:before="0" w:beforeAutospacing="0" w:after="0" w:afterAutospacing="0"/>
              <w:ind w:left="57" w:right="57"/>
              <w:jc w:val="both"/>
              <w:rPr>
                <w:rFonts w:eastAsia="Calibri"/>
                <w:lang w:val="vi-VN"/>
              </w:rPr>
            </w:pPr>
            <w:r w:rsidRPr="0000275F">
              <w:rPr>
                <w:rFonts w:eastAsia="Calibri"/>
                <w:lang w:val="vi-VN"/>
              </w:rPr>
              <w:t>a) Tính bắt đầu từ 0h00 ngày 01 tháng 01 đến hết 24h00 ngày cuối cùng của ngày 30 tháng 6 hằng năm;</w:t>
            </w:r>
          </w:p>
          <w:p w:rsidR="0000275F" w:rsidRPr="0000275F" w:rsidRDefault="0000275F" w:rsidP="0000275F">
            <w:pPr>
              <w:pStyle w:val="NormalWeb"/>
              <w:shd w:val="clear" w:color="auto" w:fill="FFFFFF"/>
              <w:tabs>
                <w:tab w:val="right" w:leader="dot" w:pos="8640"/>
              </w:tabs>
              <w:spacing w:before="0" w:beforeAutospacing="0" w:after="0" w:afterAutospacing="0"/>
              <w:ind w:left="57" w:right="57"/>
              <w:jc w:val="both"/>
              <w:rPr>
                <w:rFonts w:eastAsia="Calibri"/>
                <w:lang w:val="vi-VN"/>
              </w:rPr>
            </w:pPr>
            <w:r w:rsidRPr="0000275F">
              <w:rPr>
                <w:rFonts w:eastAsia="Calibri"/>
                <w:lang w:val="vi-VN"/>
              </w:rPr>
              <w:t>b) Tính bắt đầu từ 0h00 ngày 01 tháng 7 đến hết 24h00 ngày cuối cùng của ngày 31 tháng 12 hằng năm.</w:t>
            </w:r>
          </w:p>
          <w:p w:rsidR="0000275F" w:rsidRPr="0000275F" w:rsidRDefault="0000275F" w:rsidP="0000275F">
            <w:pPr>
              <w:pStyle w:val="NormalWeb"/>
              <w:shd w:val="clear" w:color="auto" w:fill="FFFFFF"/>
              <w:tabs>
                <w:tab w:val="right" w:leader="dot" w:pos="8640"/>
              </w:tabs>
              <w:spacing w:before="0" w:beforeAutospacing="0" w:after="0" w:afterAutospacing="0"/>
              <w:ind w:left="57" w:right="57"/>
              <w:jc w:val="both"/>
              <w:rPr>
                <w:rFonts w:eastAsia="Calibri"/>
                <w:lang w:val="vi-VN"/>
              </w:rPr>
            </w:pPr>
            <w:r w:rsidRPr="0000275F">
              <w:rPr>
                <w:rFonts w:eastAsia="Calibri"/>
                <w:lang w:val="vi-VN"/>
              </w:rPr>
              <w:lastRenderedPageBreak/>
              <w:t>4. Kỳ báo cáo 9 tháng: Tính bắt đầu từ 0h00 ngày 01 tháng 01 đến hết 24h00 ngày cuối cùng của ngày 30 tháng 9 hằng năm.</w:t>
            </w:r>
          </w:p>
          <w:p w:rsidR="0000275F" w:rsidRPr="0000275F" w:rsidRDefault="0000275F" w:rsidP="0000275F">
            <w:pPr>
              <w:pStyle w:val="NormalWeb"/>
              <w:shd w:val="clear" w:color="auto" w:fill="FFFFFF"/>
              <w:tabs>
                <w:tab w:val="right" w:leader="dot" w:pos="8640"/>
              </w:tabs>
              <w:spacing w:before="0" w:beforeAutospacing="0" w:after="0" w:afterAutospacing="0"/>
              <w:ind w:left="57" w:right="57"/>
              <w:jc w:val="both"/>
              <w:rPr>
                <w:rFonts w:eastAsia="Calibri"/>
                <w:lang w:val="vi-VN"/>
              </w:rPr>
            </w:pPr>
            <w:r w:rsidRPr="0000275F">
              <w:rPr>
                <w:rFonts w:eastAsia="Calibri"/>
                <w:lang w:val="vi-VN"/>
              </w:rPr>
              <w:t>5. Báo cáo báo cáo năm: Tính bắt đầu từ 0h00 ngày 01 tháng 01 cho đến hết 24h00 ngày 31 tháng 12 của kỳ báo cáo thống kê đó.</w:t>
            </w:r>
          </w:p>
          <w:p w:rsidR="0000275F" w:rsidRPr="0000275F" w:rsidRDefault="0000275F" w:rsidP="0000275F">
            <w:pPr>
              <w:tabs>
                <w:tab w:val="right" w:leader="dot" w:pos="8640"/>
              </w:tabs>
              <w:ind w:left="57" w:right="57"/>
              <w:jc w:val="both"/>
              <w:rPr>
                <w:rFonts w:ascii="Times New Roman" w:eastAsia="Calibri" w:hAnsi="Times New Roman" w:cs="Times New Roman"/>
                <w:sz w:val="24"/>
                <w:szCs w:val="24"/>
                <w:lang w:val="vi-VN"/>
              </w:rPr>
            </w:pPr>
            <w:r w:rsidRPr="0000275F">
              <w:rPr>
                <w:rFonts w:ascii="Times New Roman" w:eastAsia="Calibri" w:hAnsi="Times New Roman" w:cs="Times New Roman"/>
                <w:sz w:val="24"/>
                <w:szCs w:val="24"/>
                <w:lang w:val="vi-VN"/>
              </w:rPr>
              <w:t>6. Báo cáo thống kê đột xuất: Trường hợp cần báo cáo thống kê đột xuất nhằm thực hiện các yêu cầu về quản lý nhà nước của Bộ Y tế, cơ quan yêu cầu báo cáo phải đề nghị bằng văn bản, trong đó phải nêu rõ thời gian, thời hạn và các tiêu chí báo cáo thống kê cụ thể.</w:t>
            </w:r>
          </w:p>
        </w:tc>
        <w:tc>
          <w:tcPr>
            <w:tcW w:w="4971" w:type="dxa"/>
          </w:tcPr>
          <w:p w:rsidR="0000275F" w:rsidRPr="0000275F" w:rsidRDefault="0000275F" w:rsidP="0000275F">
            <w:pPr>
              <w:tabs>
                <w:tab w:val="right" w:leader="dot" w:pos="8640"/>
              </w:tabs>
              <w:ind w:left="57" w:right="57"/>
              <w:jc w:val="both"/>
              <w:rPr>
                <w:rFonts w:ascii="Times New Roman" w:hAnsi="Times New Roman" w:cs="Times New Roman"/>
                <w:color w:val="000000" w:themeColor="text1"/>
                <w:sz w:val="24"/>
                <w:szCs w:val="24"/>
                <w:lang w:val="pt-BR"/>
              </w:rPr>
            </w:pPr>
            <w:r w:rsidRPr="0000275F">
              <w:rPr>
                <w:rFonts w:ascii="Times New Roman" w:hAnsi="Times New Roman" w:cs="Times New Roman"/>
                <w:b/>
                <w:bCs/>
                <w:iCs/>
                <w:spacing w:val="3"/>
                <w:sz w:val="24"/>
                <w:szCs w:val="24"/>
                <w:shd w:val="clear" w:color="auto" w:fill="FFFFFF"/>
                <w:lang w:val="en-US"/>
              </w:rPr>
              <w:lastRenderedPageBreak/>
              <w:t xml:space="preserve">Thông tư mới </w:t>
            </w:r>
            <w:r w:rsidRPr="0000275F">
              <w:rPr>
                <w:rFonts w:ascii="Times New Roman" w:hAnsi="Times New Roman" w:cs="Times New Roman"/>
                <w:color w:val="000000" w:themeColor="text1"/>
                <w:sz w:val="24"/>
                <w:szCs w:val="24"/>
                <w:lang w:val="pt-BR"/>
              </w:rPr>
              <w:t xml:space="preserve">là Điều </w:t>
            </w:r>
            <w:r w:rsidR="00375C0A">
              <w:rPr>
                <w:rFonts w:ascii="Times New Roman" w:hAnsi="Times New Roman" w:cs="Times New Roman"/>
                <w:color w:val="000000" w:themeColor="text1"/>
                <w:sz w:val="24"/>
                <w:szCs w:val="24"/>
                <w:lang w:val="pt-BR"/>
              </w:rPr>
              <w:t>4</w:t>
            </w:r>
            <w:r w:rsidRPr="0000275F">
              <w:rPr>
                <w:rFonts w:ascii="Times New Roman" w:hAnsi="Times New Roman" w:cs="Times New Roman"/>
                <w:color w:val="000000" w:themeColor="text1"/>
                <w:sz w:val="24"/>
                <w:szCs w:val="24"/>
                <w:lang w:val="pt-BR"/>
              </w:rPr>
              <w:t>. Kỳ báo cáo</w:t>
            </w:r>
          </w:p>
          <w:p w:rsidR="0000275F" w:rsidRPr="0000275F" w:rsidRDefault="0000275F" w:rsidP="0000275F">
            <w:pPr>
              <w:tabs>
                <w:tab w:val="right" w:leader="dot" w:pos="8640"/>
              </w:tabs>
              <w:ind w:left="57" w:right="57"/>
              <w:jc w:val="both"/>
              <w:rPr>
                <w:rFonts w:ascii="Times New Roman" w:hAnsi="Times New Roman" w:cs="Times New Roman"/>
                <w:b/>
                <w:bCs/>
                <w:iCs/>
                <w:spacing w:val="3"/>
                <w:sz w:val="24"/>
                <w:szCs w:val="24"/>
                <w:shd w:val="clear" w:color="auto" w:fill="FFFFFF"/>
                <w:lang w:val="en-US"/>
              </w:rPr>
            </w:pPr>
            <w:r w:rsidRPr="0000275F">
              <w:rPr>
                <w:rFonts w:ascii="Times New Roman" w:hAnsi="Times New Roman" w:cs="Times New Roman"/>
                <w:color w:val="000000" w:themeColor="text1"/>
                <w:sz w:val="24"/>
                <w:szCs w:val="24"/>
                <w:lang w:val="pt-BR"/>
              </w:rPr>
              <w:t>Với sửa đổi: yêu cầu báo cáo theo tháng, năm và đột xuất, bỏ chế độ báo cáo 3-6-9 tháng vì các kỳ báo cáo này có thể kiết xuất trên phần mềm theo nhu cầu của người sử dụng thông tin.</w:t>
            </w:r>
          </w:p>
        </w:tc>
        <w:tc>
          <w:tcPr>
            <w:tcW w:w="3499" w:type="dxa"/>
          </w:tcPr>
          <w:p w:rsidR="0000275F" w:rsidRPr="0071777C" w:rsidRDefault="0000275F">
            <w:pPr>
              <w:rPr>
                <w:rFonts w:ascii="Times New Roman" w:hAnsi="Times New Roman" w:cs="Times New Roman"/>
                <w:sz w:val="24"/>
                <w:szCs w:val="24"/>
                <w:lang w:val="vi-VN"/>
              </w:rPr>
            </w:pPr>
            <w:r>
              <w:rPr>
                <w:rFonts w:ascii="Times New Roman" w:hAnsi="Times New Roman" w:cs="Times New Roman"/>
                <w:color w:val="000000" w:themeColor="text1"/>
                <w:sz w:val="24"/>
                <w:szCs w:val="24"/>
                <w:lang w:val="pt-BR"/>
              </w:rPr>
              <w:t>V</w:t>
            </w:r>
            <w:r w:rsidRPr="0000275F">
              <w:rPr>
                <w:rFonts w:ascii="Times New Roman" w:hAnsi="Times New Roman" w:cs="Times New Roman"/>
                <w:color w:val="000000" w:themeColor="text1"/>
                <w:sz w:val="24"/>
                <w:szCs w:val="24"/>
                <w:lang w:val="pt-BR"/>
              </w:rPr>
              <w:t>ì các kỳ báo cáo này có thể kiết xuất trên phần mềm theo nhu cầu của người sử dụng thông tin.</w:t>
            </w:r>
          </w:p>
        </w:tc>
      </w:tr>
      <w:tr w:rsidR="00BB7CAC" w:rsidRPr="0071777C" w:rsidTr="00200DC4">
        <w:tc>
          <w:tcPr>
            <w:tcW w:w="704" w:type="dxa"/>
          </w:tcPr>
          <w:p w:rsidR="00BB7CAC" w:rsidRPr="0071777C" w:rsidRDefault="00BB7CAC">
            <w:pPr>
              <w:rPr>
                <w:rFonts w:ascii="Times New Roman" w:hAnsi="Times New Roman" w:cs="Times New Roman"/>
                <w:sz w:val="24"/>
                <w:szCs w:val="24"/>
                <w:lang w:val="vi-VN"/>
              </w:rPr>
            </w:pPr>
          </w:p>
        </w:tc>
        <w:tc>
          <w:tcPr>
            <w:tcW w:w="4820" w:type="dxa"/>
          </w:tcPr>
          <w:p w:rsidR="002B4D49" w:rsidRDefault="00184012" w:rsidP="00184012">
            <w:pPr>
              <w:tabs>
                <w:tab w:val="right" w:leader="dot" w:pos="8640"/>
              </w:tabs>
              <w:ind w:left="57" w:right="57"/>
              <w:jc w:val="both"/>
              <w:rPr>
                <w:rFonts w:ascii="Times New Roman" w:eastAsia="Calibri" w:hAnsi="Times New Roman" w:cs="Times New Roman"/>
                <w:b/>
                <w:sz w:val="24"/>
                <w:szCs w:val="24"/>
                <w:lang w:val="vi-VN"/>
              </w:rPr>
            </w:pPr>
            <w:r w:rsidRPr="0071777C">
              <w:rPr>
                <w:rFonts w:ascii="Times New Roman" w:eastAsia="Calibri" w:hAnsi="Times New Roman" w:cs="Times New Roman"/>
                <w:b/>
                <w:sz w:val="24"/>
                <w:szCs w:val="24"/>
                <w:lang w:val="vi-VN"/>
              </w:rPr>
              <w:t xml:space="preserve">Điều 3 khoản 1 </w:t>
            </w:r>
          </w:p>
          <w:p w:rsidR="002B4D49" w:rsidRPr="002B4D49" w:rsidRDefault="002B4D49" w:rsidP="00184012">
            <w:pP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a)</w:t>
            </w:r>
            <w:r w:rsidRPr="002B4D49">
              <w:rPr>
                <w:rFonts w:ascii="Times New Roman" w:eastAsia="Calibri" w:hAnsi="Times New Roman" w:cs="Times New Roman"/>
                <w:sz w:val="24"/>
                <w:szCs w:val="24"/>
                <w:lang w:val="vi-VN"/>
              </w:rPr>
              <w:t xml:space="preserve"> Đơn vị gửi báo cáo: Trạm Y tế xã;</w:t>
            </w:r>
          </w:p>
          <w:p w:rsidR="002B4D49" w:rsidRDefault="002B4D49" w:rsidP="00184012">
            <w:pPr>
              <w:rPr>
                <w:rFonts w:ascii="Times New Roman" w:eastAsia="Calibri" w:hAnsi="Times New Roman" w:cs="Times New Roman"/>
                <w:sz w:val="24"/>
                <w:szCs w:val="24"/>
                <w:lang w:val="vi-VN"/>
              </w:rPr>
            </w:pPr>
          </w:p>
          <w:p w:rsidR="00BB7CAC" w:rsidRPr="0071777C" w:rsidRDefault="00184012" w:rsidP="00184012">
            <w:pPr>
              <w:rPr>
                <w:rFonts w:ascii="Times New Roman" w:hAnsi="Times New Roman" w:cs="Times New Roman"/>
                <w:sz w:val="24"/>
                <w:szCs w:val="24"/>
                <w:lang w:val="vi-VN"/>
              </w:rPr>
            </w:pPr>
            <w:r w:rsidRPr="0071777C">
              <w:rPr>
                <w:rFonts w:ascii="Times New Roman" w:eastAsia="Calibri" w:hAnsi="Times New Roman" w:cs="Times New Roman"/>
                <w:sz w:val="24"/>
                <w:szCs w:val="24"/>
                <w:lang w:val="vi-VN"/>
              </w:rPr>
              <w:t>c) Đơn vị nhận báo cáo: đơn vị đầu mối tuyến huyện theo phân công của Sở Y tế tỉnh, thành phố trực thuộc trung ương;”</w:t>
            </w:r>
            <w:r w:rsidRPr="0071777C">
              <w:rPr>
                <w:rFonts w:ascii="Times New Roman" w:eastAsia="Calibri" w:hAnsi="Times New Roman" w:cs="Times New Roman"/>
                <w:b/>
                <w:sz w:val="24"/>
                <w:szCs w:val="24"/>
                <w:lang w:val="vi-VN"/>
              </w:rPr>
              <w:t xml:space="preserve">  </w:t>
            </w:r>
          </w:p>
        </w:tc>
        <w:tc>
          <w:tcPr>
            <w:tcW w:w="4971" w:type="dxa"/>
          </w:tcPr>
          <w:p w:rsidR="00184012" w:rsidRPr="00B818C2" w:rsidRDefault="00184012" w:rsidP="002B4D49">
            <w:pPr>
              <w:tabs>
                <w:tab w:val="right" w:leader="dot" w:pos="8640"/>
              </w:tabs>
              <w:ind w:left="57" w:right="57"/>
              <w:jc w:val="both"/>
              <w:rPr>
                <w:rFonts w:ascii="Times New Roman" w:eastAsia="Calibri" w:hAnsi="Times New Roman" w:cs="Times New Roman"/>
                <w:b/>
                <w:sz w:val="24"/>
                <w:szCs w:val="24"/>
                <w:lang w:val="vi-VN"/>
              </w:rPr>
            </w:pPr>
            <w:r w:rsidRPr="00B818C2">
              <w:rPr>
                <w:rFonts w:ascii="Times New Roman" w:eastAsia="Calibri" w:hAnsi="Times New Roman" w:cs="Times New Roman"/>
                <w:b/>
                <w:sz w:val="24"/>
                <w:szCs w:val="24"/>
                <w:lang w:val="vi-VN"/>
              </w:rPr>
              <w:t>Điều 3 khoản 1</w:t>
            </w:r>
            <w:r w:rsidRPr="00B818C2">
              <w:rPr>
                <w:rFonts w:ascii="Times New Roman" w:eastAsia="Calibri" w:hAnsi="Times New Roman" w:cs="Times New Roman"/>
                <w:b/>
                <w:sz w:val="24"/>
                <w:szCs w:val="24"/>
                <w:lang w:val="pt-BR"/>
              </w:rPr>
              <w:t>,</w:t>
            </w:r>
            <w:r w:rsidRPr="00B818C2">
              <w:rPr>
                <w:rFonts w:ascii="Times New Roman" w:hAnsi="Times New Roman" w:cs="Times New Roman"/>
                <w:b/>
                <w:i/>
                <w:spacing w:val="3"/>
                <w:sz w:val="24"/>
                <w:szCs w:val="24"/>
                <w:shd w:val="clear" w:color="auto" w:fill="FFFFFF"/>
                <w:lang w:val="pt-BR"/>
              </w:rPr>
              <w:t xml:space="preserve"> </w:t>
            </w:r>
            <w:r w:rsidRPr="00B818C2">
              <w:rPr>
                <w:rFonts w:ascii="Times New Roman" w:hAnsi="Times New Roman" w:cs="Times New Roman"/>
                <w:b/>
                <w:spacing w:val="3"/>
                <w:sz w:val="24"/>
                <w:szCs w:val="24"/>
                <w:shd w:val="clear" w:color="auto" w:fill="FFFFFF"/>
                <w:lang w:val="pt-BR"/>
              </w:rPr>
              <w:t>đề nghị</w:t>
            </w:r>
            <w:r w:rsidRPr="00B818C2">
              <w:rPr>
                <w:rFonts w:ascii="Times New Roman" w:hAnsi="Times New Roman" w:cs="Times New Roman"/>
                <w:b/>
                <w:i/>
                <w:spacing w:val="3"/>
                <w:sz w:val="24"/>
                <w:szCs w:val="24"/>
                <w:shd w:val="clear" w:color="auto" w:fill="FFFFFF"/>
                <w:lang w:val="pt-BR"/>
              </w:rPr>
              <w:t xml:space="preserve"> s</w:t>
            </w:r>
            <w:r w:rsidRPr="00B818C2">
              <w:rPr>
                <w:rFonts w:ascii="Times New Roman" w:hAnsi="Times New Roman" w:cs="Times New Roman"/>
                <w:b/>
                <w:spacing w:val="3"/>
                <w:sz w:val="24"/>
                <w:szCs w:val="24"/>
                <w:shd w:val="clear" w:color="auto" w:fill="FFFFFF"/>
                <w:lang w:val="pt-BR"/>
              </w:rPr>
              <w:t>ửa:</w:t>
            </w:r>
          </w:p>
          <w:p w:rsidR="002B4D49" w:rsidRPr="00B818C2" w:rsidRDefault="002B4D49" w:rsidP="00184012">
            <w:pPr>
              <w:tabs>
                <w:tab w:val="right" w:leader="dot" w:pos="8640"/>
              </w:tabs>
              <w:ind w:left="57" w:right="57"/>
              <w:jc w:val="both"/>
              <w:rPr>
                <w:rFonts w:ascii="Times New Roman" w:hAnsi="Times New Roman" w:cs="Times New Roman"/>
                <w:spacing w:val="3"/>
                <w:sz w:val="24"/>
                <w:szCs w:val="24"/>
                <w:shd w:val="clear" w:color="auto" w:fill="FFFFFF"/>
                <w:lang w:val="en-US"/>
              </w:rPr>
            </w:pPr>
            <w:r w:rsidRPr="00B818C2">
              <w:rPr>
                <w:rFonts w:ascii="Times New Roman" w:hAnsi="Times New Roman" w:cs="Times New Roman"/>
                <w:spacing w:val="3"/>
                <w:sz w:val="24"/>
                <w:szCs w:val="24"/>
                <w:shd w:val="clear" w:color="auto" w:fill="FFFFFF"/>
                <w:lang w:val="en-US"/>
              </w:rPr>
              <w:t>a) Đơn vị gửi báo cáo: UBND xã hoặc đơn vị cấp xã được UBND giao thực hiện</w:t>
            </w:r>
          </w:p>
          <w:p w:rsidR="00184012" w:rsidRPr="00B818C2" w:rsidRDefault="00184012" w:rsidP="00184012">
            <w:pPr>
              <w:tabs>
                <w:tab w:val="right" w:leader="dot" w:pos="8640"/>
              </w:tabs>
              <w:ind w:left="57" w:right="57"/>
              <w:jc w:val="both"/>
              <w:rPr>
                <w:rFonts w:ascii="Times New Roman" w:eastAsia="Calibri" w:hAnsi="Times New Roman" w:cs="Times New Roman"/>
                <w:sz w:val="24"/>
                <w:szCs w:val="24"/>
                <w:lang w:val="pt-BR"/>
              </w:rPr>
            </w:pPr>
            <w:r w:rsidRPr="00B818C2">
              <w:rPr>
                <w:rFonts w:ascii="Times New Roman" w:hAnsi="Times New Roman" w:cs="Times New Roman"/>
                <w:spacing w:val="3"/>
                <w:sz w:val="24"/>
                <w:szCs w:val="24"/>
                <w:shd w:val="clear" w:color="auto" w:fill="FFFFFF"/>
                <w:lang w:val="vi-VN"/>
              </w:rPr>
              <w:t xml:space="preserve">c) Đơn vị nhận báo cáo: </w:t>
            </w:r>
            <w:r w:rsidR="000923E0" w:rsidRPr="00B818C2">
              <w:rPr>
                <w:rFonts w:ascii="Times New Roman" w:eastAsia="Calibri" w:hAnsi="Times New Roman" w:cs="Times New Roman"/>
                <w:sz w:val="24"/>
                <w:szCs w:val="24"/>
                <w:lang w:val="pt-BR"/>
              </w:rPr>
              <w:t>UBND</w:t>
            </w:r>
            <w:r w:rsidRPr="00B818C2">
              <w:rPr>
                <w:rFonts w:ascii="Times New Roman" w:eastAsia="Calibri" w:hAnsi="Times New Roman" w:cs="Times New Roman"/>
                <w:sz w:val="24"/>
                <w:szCs w:val="24"/>
                <w:lang w:val="pt-BR"/>
              </w:rPr>
              <w:t xml:space="preserve"> tỉnh, thành phố trực thuộc trung ương</w:t>
            </w:r>
            <w:r w:rsidR="002B4D49" w:rsidRPr="00B818C2">
              <w:rPr>
                <w:rFonts w:ascii="Times New Roman" w:eastAsia="Calibri" w:hAnsi="Times New Roman" w:cs="Times New Roman"/>
                <w:sz w:val="24"/>
                <w:szCs w:val="24"/>
                <w:lang w:val="pt-BR"/>
              </w:rPr>
              <w:t xml:space="preserve"> hoặc đơn vị trong tỉnh được UBND tỉnh giao thực hiện</w:t>
            </w:r>
            <w:r w:rsidRPr="00B818C2">
              <w:rPr>
                <w:rFonts w:ascii="Times New Roman" w:eastAsia="Calibri" w:hAnsi="Times New Roman" w:cs="Times New Roman"/>
                <w:sz w:val="24"/>
                <w:szCs w:val="24"/>
                <w:lang w:val="pt-BR"/>
              </w:rPr>
              <w:t xml:space="preserve">; </w:t>
            </w:r>
          </w:p>
          <w:p w:rsidR="00184012" w:rsidRPr="00B818C2" w:rsidRDefault="00184012" w:rsidP="00184012">
            <w:pPr>
              <w:tabs>
                <w:tab w:val="right" w:leader="dot" w:pos="8640"/>
              </w:tabs>
              <w:ind w:left="57" w:right="57"/>
              <w:jc w:val="both"/>
              <w:rPr>
                <w:rFonts w:ascii="Times New Roman" w:hAnsi="Times New Roman" w:cs="Times New Roman"/>
                <w:spacing w:val="3"/>
                <w:sz w:val="24"/>
                <w:szCs w:val="24"/>
                <w:shd w:val="clear" w:color="auto" w:fill="FFFFFF"/>
                <w:lang w:val="vi-VN"/>
              </w:rPr>
            </w:pPr>
          </w:p>
          <w:p w:rsidR="00184012" w:rsidRDefault="00184012" w:rsidP="00184012">
            <w:pPr>
              <w:tabs>
                <w:tab w:val="right" w:leader="dot" w:pos="8640"/>
              </w:tabs>
              <w:ind w:left="57" w:right="57"/>
              <w:jc w:val="both"/>
              <w:rPr>
                <w:rFonts w:ascii="Times New Roman" w:hAnsi="Times New Roman" w:cs="Times New Roman"/>
                <w:spacing w:val="3"/>
                <w:sz w:val="24"/>
                <w:szCs w:val="24"/>
                <w:shd w:val="clear" w:color="auto" w:fill="FFFFFF"/>
                <w:lang w:val="vi-VN"/>
              </w:rPr>
            </w:pPr>
            <w:r w:rsidRPr="00B818C2">
              <w:rPr>
                <w:rFonts w:ascii="Times New Roman" w:hAnsi="Times New Roman" w:cs="Times New Roman"/>
                <w:spacing w:val="3"/>
                <w:sz w:val="24"/>
                <w:szCs w:val="24"/>
                <w:shd w:val="clear" w:color="auto" w:fill="FFFFFF"/>
                <w:lang w:val="vi-VN"/>
              </w:rPr>
              <w:t xml:space="preserve">Bỏ cụm từ “đơn vị đầu mối tuyến huyện theo phân công của”; </w:t>
            </w:r>
          </w:p>
          <w:p w:rsidR="00375C0A" w:rsidRPr="00B818C2" w:rsidRDefault="00375C0A" w:rsidP="00184012">
            <w:pPr>
              <w:tabs>
                <w:tab w:val="right" w:leader="dot" w:pos="8640"/>
              </w:tabs>
              <w:ind w:left="57" w:right="57"/>
              <w:jc w:val="both"/>
              <w:rPr>
                <w:rFonts w:ascii="Times New Roman" w:hAnsi="Times New Roman" w:cs="Times New Roman"/>
                <w:spacing w:val="3"/>
                <w:sz w:val="24"/>
                <w:szCs w:val="24"/>
                <w:shd w:val="clear" w:color="auto" w:fill="FFFFFF"/>
                <w:lang w:val="vi-VN"/>
              </w:rPr>
            </w:pPr>
            <w:r>
              <w:t>(Khoản 1 Điều 5 Thông tư mới)</w:t>
            </w:r>
          </w:p>
          <w:p w:rsidR="00BB7CAC" w:rsidRPr="00B818C2" w:rsidRDefault="00BB7CAC">
            <w:pPr>
              <w:rPr>
                <w:rFonts w:ascii="Times New Roman" w:hAnsi="Times New Roman" w:cs="Times New Roman"/>
                <w:sz w:val="24"/>
                <w:szCs w:val="24"/>
                <w:lang w:val="vi-VN"/>
              </w:rPr>
            </w:pPr>
          </w:p>
        </w:tc>
        <w:tc>
          <w:tcPr>
            <w:tcW w:w="3499" w:type="dxa"/>
          </w:tcPr>
          <w:p w:rsidR="00BB7CAC" w:rsidRPr="00B818C2" w:rsidRDefault="000923E0" w:rsidP="000923E0">
            <w:pPr>
              <w:rPr>
                <w:rFonts w:ascii="Times New Roman" w:hAnsi="Times New Roman" w:cs="Times New Roman"/>
                <w:sz w:val="24"/>
                <w:szCs w:val="24"/>
                <w:lang w:val="vi-VN"/>
              </w:rPr>
            </w:pPr>
            <w:r w:rsidRPr="00B818C2">
              <w:rPr>
                <w:rFonts w:ascii="Times New Roman" w:eastAsia="Calibri" w:hAnsi="Times New Roman" w:cs="Times New Roman"/>
                <w:sz w:val="24"/>
                <w:szCs w:val="24"/>
                <w:lang w:val="pt-BR"/>
              </w:rPr>
              <w:t xml:space="preserve">Phân cấp UBND tỉnh </w:t>
            </w:r>
            <w:r w:rsidR="00184012" w:rsidRPr="00B818C2">
              <w:rPr>
                <w:rFonts w:ascii="Times New Roman" w:eastAsia="Calibri" w:hAnsi="Times New Roman" w:cs="Times New Roman"/>
                <w:sz w:val="24"/>
                <w:szCs w:val="24"/>
                <w:lang w:val="pt-BR"/>
              </w:rPr>
              <w:t>làm đầu mối tổng hợp Báo cáo thống kê của tuyến xã</w:t>
            </w:r>
          </w:p>
        </w:tc>
      </w:tr>
      <w:tr w:rsidR="00BB7CAC" w:rsidRPr="0071777C" w:rsidTr="00200DC4">
        <w:tc>
          <w:tcPr>
            <w:tcW w:w="704" w:type="dxa"/>
          </w:tcPr>
          <w:p w:rsidR="00BB7CAC" w:rsidRPr="0071777C" w:rsidRDefault="00BB7CAC">
            <w:pPr>
              <w:rPr>
                <w:rFonts w:ascii="Times New Roman" w:hAnsi="Times New Roman" w:cs="Times New Roman"/>
                <w:sz w:val="24"/>
                <w:szCs w:val="24"/>
                <w:lang w:val="vi-VN"/>
              </w:rPr>
            </w:pPr>
          </w:p>
        </w:tc>
        <w:tc>
          <w:tcPr>
            <w:tcW w:w="4820" w:type="dxa"/>
          </w:tcPr>
          <w:p w:rsidR="00184012" w:rsidRPr="0071777C" w:rsidRDefault="00184012" w:rsidP="00184012">
            <w:pPr>
              <w:tabs>
                <w:tab w:val="right" w:leader="dot" w:pos="8640"/>
              </w:tabs>
              <w:ind w:left="57" w:right="57"/>
              <w:jc w:val="both"/>
              <w:rPr>
                <w:rFonts w:ascii="Times New Roman" w:eastAsia="Calibri" w:hAnsi="Times New Roman" w:cs="Times New Roman"/>
                <w:b/>
                <w:sz w:val="24"/>
                <w:szCs w:val="24"/>
                <w:lang w:val="vi-VN"/>
              </w:rPr>
            </w:pPr>
            <w:r w:rsidRPr="0071777C">
              <w:rPr>
                <w:rFonts w:ascii="Times New Roman" w:eastAsia="Calibri" w:hAnsi="Times New Roman" w:cs="Times New Roman"/>
                <w:b/>
                <w:sz w:val="24"/>
                <w:szCs w:val="24"/>
                <w:lang w:val="vi-VN"/>
              </w:rPr>
              <w:t>Điều 3 khoản 2</w:t>
            </w:r>
          </w:p>
          <w:p w:rsidR="00184012" w:rsidRPr="0071777C" w:rsidRDefault="00184012" w:rsidP="00184012">
            <w:pPr>
              <w:tabs>
                <w:tab w:val="right" w:leader="dot" w:pos="8640"/>
              </w:tabs>
              <w:ind w:left="57" w:right="57"/>
              <w:jc w:val="both"/>
              <w:rPr>
                <w:rFonts w:ascii="Times New Roman" w:eastAsia="Calibri" w:hAnsi="Times New Roman" w:cs="Times New Roman"/>
                <w:sz w:val="24"/>
                <w:szCs w:val="24"/>
                <w:lang w:val="vi-VN"/>
              </w:rPr>
            </w:pPr>
            <w:r w:rsidRPr="0071777C">
              <w:rPr>
                <w:rFonts w:ascii="Times New Roman" w:eastAsia="Calibri" w:hAnsi="Times New Roman" w:cs="Times New Roman"/>
                <w:sz w:val="24"/>
                <w:szCs w:val="24"/>
                <w:lang w:val="vi-VN"/>
              </w:rPr>
              <w:t>“2. Tuyến huyện:</w:t>
            </w:r>
          </w:p>
          <w:p w:rsidR="00184012" w:rsidRPr="0071777C" w:rsidRDefault="00184012" w:rsidP="00184012">
            <w:pPr>
              <w:tabs>
                <w:tab w:val="right" w:leader="dot" w:pos="8640"/>
              </w:tabs>
              <w:ind w:left="57" w:right="57"/>
              <w:jc w:val="both"/>
              <w:rPr>
                <w:rFonts w:ascii="Times New Roman" w:eastAsia="Calibri" w:hAnsi="Times New Roman" w:cs="Times New Roman"/>
                <w:sz w:val="24"/>
                <w:szCs w:val="24"/>
                <w:lang w:val="vi-VN"/>
              </w:rPr>
            </w:pPr>
            <w:r w:rsidRPr="0071777C">
              <w:rPr>
                <w:rFonts w:ascii="Times New Roman" w:eastAsia="Calibri" w:hAnsi="Times New Roman" w:cs="Times New Roman"/>
                <w:sz w:val="24"/>
                <w:szCs w:val="24"/>
                <w:lang w:val="vi-VN"/>
              </w:rPr>
              <w:t>a) Đơn vị gửi báo cáo: đơn vị đầu mối tuyến huyện theo phân công của Sở Y tế tỉnh, thành phố trực thuộc trung ương;</w:t>
            </w:r>
          </w:p>
          <w:p w:rsidR="00184012" w:rsidRPr="0071777C" w:rsidRDefault="00184012" w:rsidP="00184012">
            <w:pPr>
              <w:tabs>
                <w:tab w:val="right" w:leader="dot" w:pos="8640"/>
              </w:tabs>
              <w:ind w:left="57" w:right="57"/>
              <w:jc w:val="both"/>
              <w:rPr>
                <w:rFonts w:ascii="Times New Roman" w:eastAsia="Calibri" w:hAnsi="Times New Roman" w:cs="Times New Roman"/>
                <w:sz w:val="24"/>
                <w:szCs w:val="24"/>
                <w:lang w:val="vi-VN"/>
              </w:rPr>
            </w:pPr>
            <w:r w:rsidRPr="0071777C">
              <w:rPr>
                <w:rFonts w:ascii="Times New Roman" w:eastAsia="Calibri" w:hAnsi="Times New Roman" w:cs="Times New Roman"/>
                <w:sz w:val="24"/>
                <w:szCs w:val="24"/>
                <w:lang w:val="vi-VN"/>
              </w:rPr>
              <w:t>b) Nội dung báo cáo cáo: Báo cáo thống kê theo mẫu quy định tại Phụ lục III;</w:t>
            </w:r>
          </w:p>
          <w:p w:rsidR="00184012" w:rsidRPr="0071777C" w:rsidRDefault="00184012" w:rsidP="00184012">
            <w:pPr>
              <w:tabs>
                <w:tab w:val="right" w:leader="dot" w:pos="8640"/>
              </w:tabs>
              <w:ind w:left="57" w:right="57"/>
              <w:jc w:val="both"/>
              <w:rPr>
                <w:rFonts w:ascii="Times New Roman" w:eastAsia="Calibri" w:hAnsi="Times New Roman" w:cs="Times New Roman"/>
                <w:sz w:val="24"/>
                <w:szCs w:val="24"/>
                <w:lang w:val="vi-VN"/>
              </w:rPr>
            </w:pPr>
            <w:r w:rsidRPr="0071777C">
              <w:rPr>
                <w:rFonts w:ascii="Times New Roman" w:eastAsia="Calibri" w:hAnsi="Times New Roman" w:cs="Times New Roman"/>
                <w:sz w:val="24"/>
                <w:szCs w:val="24"/>
                <w:lang w:val="vi-VN"/>
              </w:rPr>
              <w:t>c) Đơn vị nhận báo cáo: Sở Y tế tỉnh, thành phố trực thuộc trung ương;</w:t>
            </w:r>
          </w:p>
          <w:p w:rsidR="00BB7CAC" w:rsidRPr="0071777C" w:rsidRDefault="00184012" w:rsidP="00184012">
            <w:pPr>
              <w:rPr>
                <w:rFonts w:ascii="Times New Roman" w:hAnsi="Times New Roman" w:cs="Times New Roman"/>
                <w:sz w:val="24"/>
                <w:szCs w:val="24"/>
                <w:lang w:val="vi-VN"/>
              </w:rPr>
            </w:pPr>
            <w:r w:rsidRPr="0071777C">
              <w:rPr>
                <w:rFonts w:ascii="Times New Roman" w:eastAsia="Calibri" w:hAnsi="Times New Roman" w:cs="Times New Roman"/>
                <w:sz w:val="24"/>
                <w:szCs w:val="24"/>
                <w:lang w:val="vi-VN"/>
              </w:rPr>
              <w:lastRenderedPageBreak/>
              <w:t>d) Thời hạn báo cáo: 15 ngày kể từ thời điểm kết thúc kỳ báo cáo quy định tại Điều 2 Thông tư này.”</w:t>
            </w:r>
          </w:p>
        </w:tc>
        <w:tc>
          <w:tcPr>
            <w:tcW w:w="4971" w:type="dxa"/>
          </w:tcPr>
          <w:p w:rsidR="00184012" w:rsidRPr="0071777C" w:rsidRDefault="00184012" w:rsidP="00184012">
            <w:pPr>
              <w:tabs>
                <w:tab w:val="right" w:leader="dot" w:pos="8640"/>
              </w:tabs>
              <w:ind w:left="57" w:right="57"/>
              <w:jc w:val="both"/>
              <w:rPr>
                <w:rFonts w:ascii="Times New Roman" w:eastAsia="Calibri" w:hAnsi="Times New Roman" w:cs="Times New Roman"/>
                <w:sz w:val="24"/>
                <w:szCs w:val="24"/>
                <w:lang w:val="pt-BR"/>
              </w:rPr>
            </w:pPr>
            <w:r w:rsidRPr="0071777C">
              <w:rPr>
                <w:rFonts w:ascii="Times New Roman" w:eastAsia="Calibri" w:hAnsi="Times New Roman" w:cs="Times New Roman"/>
                <w:sz w:val="24"/>
                <w:szCs w:val="24"/>
                <w:lang w:val="vi-VN"/>
              </w:rPr>
              <w:lastRenderedPageBreak/>
              <w:t>Điều 3 khoản 2</w:t>
            </w:r>
            <w:r w:rsidRPr="0071777C">
              <w:rPr>
                <w:rFonts w:ascii="Times New Roman" w:eastAsia="Calibri" w:hAnsi="Times New Roman" w:cs="Times New Roman"/>
                <w:sz w:val="24"/>
                <w:szCs w:val="24"/>
                <w:lang w:val="pt-BR"/>
              </w:rPr>
              <w:t xml:space="preserve">, </w:t>
            </w:r>
            <w:r w:rsidRPr="0071777C">
              <w:rPr>
                <w:rFonts w:ascii="Times New Roman" w:hAnsi="Times New Roman" w:cs="Times New Roman"/>
                <w:spacing w:val="3"/>
                <w:sz w:val="24"/>
                <w:szCs w:val="24"/>
                <w:shd w:val="clear" w:color="auto" w:fill="FFFFFF"/>
                <w:lang w:val="pt-BR"/>
              </w:rPr>
              <w:t>đề nghị</w:t>
            </w:r>
          </w:p>
          <w:p w:rsidR="00BB7CAC" w:rsidRPr="0071777C" w:rsidRDefault="00184012" w:rsidP="00184012">
            <w:pPr>
              <w:rPr>
                <w:rFonts w:ascii="Times New Roman" w:hAnsi="Times New Roman" w:cs="Times New Roman"/>
                <w:sz w:val="24"/>
                <w:szCs w:val="24"/>
                <w:lang w:val="vi-VN"/>
              </w:rPr>
            </w:pPr>
            <w:r w:rsidRPr="0071777C">
              <w:rPr>
                <w:rFonts w:ascii="Times New Roman" w:hAnsi="Times New Roman" w:cs="Times New Roman"/>
                <w:bCs/>
                <w:iCs/>
                <w:spacing w:val="3"/>
                <w:sz w:val="24"/>
                <w:szCs w:val="24"/>
                <w:shd w:val="clear" w:color="auto" w:fill="FFFFFF"/>
                <w:lang w:val="pt-BR"/>
              </w:rPr>
              <w:t xml:space="preserve">Bỏ toàn bộ nội dung khoản 2 </w:t>
            </w:r>
            <w:r w:rsidRPr="0071777C">
              <w:rPr>
                <w:rFonts w:ascii="Times New Roman" w:eastAsia="Calibri" w:hAnsi="Times New Roman" w:cs="Times New Roman"/>
                <w:bCs/>
                <w:iCs/>
                <w:sz w:val="24"/>
                <w:szCs w:val="24"/>
                <w:lang w:val="pt-BR"/>
              </w:rPr>
              <w:t>Điều 3</w:t>
            </w:r>
          </w:p>
        </w:tc>
        <w:tc>
          <w:tcPr>
            <w:tcW w:w="3499" w:type="dxa"/>
          </w:tcPr>
          <w:p w:rsidR="00184012" w:rsidRPr="0071777C" w:rsidRDefault="00184012" w:rsidP="00184012">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Loại bỏ nội dung này do xóa bỏ cấp thực hiện</w:t>
            </w:r>
          </w:p>
          <w:p w:rsidR="00BB7CAC" w:rsidRPr="0071777C" w:rsidRDefault="00BB7CAC">
            <w:pPr>
              <w:rPr>
                <w:rFonts w:ascii="Times New Roman" w:hAnsi="Times New Roman" w:cs="Times New Roman"/>
                <w:sz w:val="24"/>
                <w:szCs w:val="24"/>
                <w:lang w:val="vi-VN"/>
              </w:rPr>
            </w:pPr>
          </w:p>
        </w:tc>
      </w:tr>
      <w:tr w:rsidR="00184012" w:rsidRPr="0071777C" w:rsidTr="00200DC4">
        <w:tc>
          <w:tcPr>
            <w:tcW w:w="704" w:type="dxa"/>
          </w:tcPr>
          <w:p w:rsidR="00184012" w:rsidRPr="0071777C" w:rsidRDefault="00184012">
            <w:pPr>
              <w:rPr>
                <w:rFonts w:ascii="Times New Roman" w:hAnsi="Times New Roman" w:cs="Times New Roman"/>
                <w:sz w:val="24"/>
                <w:szCs w:val="24"/>
                <w:lang w:val="vi-VN"/>
              </w:rPr>
            </w:pPr>
          </w:p>
        </w:tc>
        <w:tc>
          <w:tcPr>
            <w:tcW w:w="4820" w:type="dxa"/>
          </w:tcPr>
          <w:p w:rsidR="00184012" w:rsidRPr="0071777C" w:rsidRDefault="00184012" w:rsidP="00184012">
            <w:pPr>
              <w:tabs>
                <w:tab w:val="right" w:leader="dot" w:pos="8640"/>
              </w:tabs>
              <w:ind w:left="57" w:right="57"/>
              <w:jc w:val="both"/>
              <w:rPr>
                <w:rFonts w:ascii="Times New Roman" w:eastAsia="Calibri" w:hAnsi="Times New Roman" w:cs="Times New Roman"/>
                <w:b/>
                <w:sz w:val="24"/>
                <w:szCs w:val="24"/>
                <w:lang w:val="pt-BR"/>
              </w:rPr>
            </w:pPr>
            <w:r w:rsidRPr="0071777C">
              <w:rPr>
                <w:rFonts w:ascii="Times New Roman" w:eastAsia="Calibri" w:hAnsi="Times New Roman" w:cs="Times New Roman"/>
                <w:b/>
                <w:sz w:val="24"/>
                <w:szCs w:val="24"/>
                <w:lang w:val="pt-BR"/>
              </w:rPr>
              <w:t>Điều 3 khoản 3, 4</w:t>
            </w:r>
          </w:p>
          <w:p w:rsidR="00184012" w:rsidRPr="0071777C" w:rsidRDefault="00184012" w:rsidP="00184012">
            <w:pPr>
              <w:tabs>
                <w:tab w:val="right" w:leader="dot" w:pos="8640"/>
              </w:tabs>
              <w:ind w:left="57" w:right="57"/>
              <w:jc w:val="both"/>
              <w:rPr>
                <w:rFonts w:ascii="Times New Roman" w:eastAsia="Calibri" w:hAnsi="Times New Roman" w:cs="Times New Roman"/>
                <w:sz w:val="24"/>
                <w:szCs w:val="24"/>
                <w:lang w:val="pt-BR"/>
              </w:rPr>
            </w:pPr>
            <w:r w:rsidRPr="0071777C">
              <w:rPr>
                <w:rFonts w:ascii="Times New Roman" w:eastAsia="Calibri" w:hAnsi="Times New Roman" w:cs="Times New Roman"/>
                <w:sz w:val="24"/>
                <w:szCs w:val="24"/>
                <w:lang w:val="pt-BR"/>
              </w:rPr>
              <w:t>“3. Tuyến tỉnh:”; “Phụ lục IV”;</w:t>
            </w:r>
          </w:p>
          <w:p w:rsidR="00184012" w:rsidRPr="0071777C" w:rsidRDefault="00184012" w:rsidP="00184012">
            <w:pPr>
              <w:tabs>
                <w:tab w:val="right" w:leader="dot" w:pos="8640"/>
              </w:tabs>
              <w:ind w:left="57" w:right="57"/>
              <w:jc w:val="both"/>
              <w:rPr>
                <w:rFonts w:ascii="Times New Roman" w:eastAsia="Calibri" w:hAnsi="Times New Roman" w:cs="Times New Roman"/>
                <w:sz w:val="24"/>
                <w:szCs w:val="24"/>
                <w:lang w:val="pt-BR"/>
              </w:rPr>
            </w:pPr>
            <w:r w:rsidRPr="0071777C">
              <w:rPr>
                <w:rFonts w:ascii="Times New Roman" w:eastAsia="Calibri" w:hAnsi="Times New Roman" w:cs="Times New Roman"/>
                <w:sz w:val="24"/>
                <w:szCs w:val="24"/>
                <w:lang w:val="pt-BR"/>
              </w:rPr>
              <w:t xml:space="preserve">“4. Tuyến trung ương:”; “Phụ lục V” </w:t>
            </w:r>
          </w:p>
          <w:p w:rsidR="00184012" w:rsidRPr="0071777C" w:rsidRDefault="00184012" w:rsidP="00184012">
            <w:pPr>
              <w:tabs>
                <w:tab w:val="right" w:leader="dot" w:pos="8640"/>
              </w:tabs>
              <w:ind w:left="57" w:right="57"/>
              <w:jc w:val="both"/>
              <w:rPr>
                <w:rFonts w:ascii="Times New Roman" w:eastAsia="Calibri" w:hAnsi="Times New Roman" w:cs="Times New Roman"/>
                <w:b/>
                <w:sz w:val="24"/>
                <w:szCs w:val="24"/>
                <w:lang w:val="pt-BR"/>
              </w:rPr>
            </w:pPr>
          </w:p>
        </w:tc>
        <w:tc>
          <w:tcPr>
            <w:tcW w:w="4971" w:type="dxa"/>
          </w:tcPr>
          <w:p w:rsidR="00184012" w:rsidRPr="0071777C" w:rsidRDefault="00184012" w:rsidP="00184012">
            <w:pPr>
              <w:tabs>
                <w:tab w:val="right" w:leader="dot" w:pos="8640"/>
              </w:tabs>
              <w:ind w:left="57" w:right="57"/>
              <w:jc w:val="both"/>
              <w:rPr>
                <w:rFonts w:ascii="Times New Roman" w:hAnsi="Times New Roman" w:cs="Times New Roman"/>
                <w:b/>
                <w:bCs/>
                <w:iCs/>
                <w:spacing w:val="3"/>
                <w:sz w:val="24"/>
                <w:szCs w:val="24"/>
                <w:shd w:val="clear" w:color="auto" w:fill="FFFFFF"/>
                <w:lang w:val="pt-BR"/>
              </w:rPr>
            </w:pPr>
            <w:r w:rsidRPr="0071777C">
              <w:rPr>
                <w:rFonts w:ascii="Times New Roman" w:hAnsi="Times New Roman" w:cs="Times New Roman"/>
                <w:b/>
                <w:bCs/>
                <w:iCs/>
                <w:spacing w:val="3"/>
                <w:sz w:val="24"/>
                <w:szCs w:val="24"/>
                <w:shd w:val="clear" w:color="auto" w:fill="FFFFFF"/>
                <w:lang w:val="pt-BR"/>
              </w:rPr>
              <w:t>Khoản 3, 4 Điều 3 sửa đổi thành:</w:t>
            </w:r>
          </w:p>
          <w:p w:rsidR="00184012" w:rsidRPr="0071777C" w:rsidRDefault="00184012" w:rsidP="00184012">
            <w:pPr>
              <w:tabs>
                <w:tab w:val="right" w:leader="dot" w:pos="8640"/>
              </w:tabs>
              <w:ind w:left="57" w:right="57"/>
              <w:jc w:val="both"/>
              <w:rPr>
                <w:rFonts w:ascii="Times New Roman" w:eastAsia="Calibri" w:hAnsi="Times New Roman" w:cs="Times New Roman"/>
                <w:sz w:val="24"/>
                <w:szCs w:val="24"/>
                <w:lang w:val="pt-BR"/>
              </w:rPr>
            </w:pPr>
            <w:r w:rsidRPr="0071777C">
              <w:rPr>
                <w:rFonts w:ascii="Times New Roman" w:eastAsia="Calibri" w:hAnsi="Times New Roman" w:cs="Times New Roman"/>
                <w:sz w:val="24"/>
                <w:szCs w:val="24"/>
                <w:lang w:val="pt-BR"/>
              </w:rPr>
              <w:t>“2. Tuyến tỉnh:”; “Phụ lục III”;</w:t>
            </w:r>
          </w:p>
          <w:p w:rsidR="00184012" w:rsidRDefault="00184012" w:rsidP="00184012">
            <w:pPr>
              <w:tabs>
                <w:tab w:val="right" w:leader="dot" w:pos="8640"/>
              </w:tabs>
              <w:ind w:left="57" w:right="57"/>
              <w:jc w:val="both"/>
              <w:rPr>
                <w:rFonts w:ascii="Times New Roman" w:eastAsia="Calibri" w:hAnsi="Times New Roman" w:cs="Times New Roman"/>
                <w:sz w:val="24"/>
                <w:szCs w:val="24"/>
                <w:lang w:val="pt-BR"/>
              </w:rPr>
            </w:pPr>
            <w:r w:rsidRPr="0071777C">
              <w:rPr>
                <w:rFonts w:ascii="Times New Roman" w:eastAsia="Calibri" w:hAnsi="Times New Roman" w:cs="Times New Roman"/>
                <w:sz w:val="24"/>
                <w:szCs w:val="24"/>
                <w:lang w:val="pt-BR"/>
              </w:rPr>
              <w:t>“3. Tuyến trung ương:”; “Phụ lục IV”.</w:t>
            </w:r>
          </w:p>
          <w:p w:rsidR="00375C0A" w:rsidRPr="0071777C" w:rsidRDefault="00375C0A" w:rsidP="00184012">
            <w:pPr>
              <w:tabs>
                <w:tab w:val="right" w:leader="dot" w:pos="8640"/>
              </w:tabs>
              <w:ind w:left="57" w:right="57"/>
              <w:jc w:val="both"/>
              <w:rPr>
                <w:rFonts w:ascii="Times New Roman" w:eastAsia="Calibri" w:hAnsi="Times New Roman" w:cs="Times New Roman"/>
                <w:sz w:val="24"/>
                <w:szCs w:val="24"/>
                <w:lang w:val="pt-BR"/>
              </w:rPr>
            </w:pPr>
            <w:r>
              <w:t>(Điều 3 Thông tư mới)</w:t>
            </w:r>
          </w:p>
          <w:p w:rsidR="00184012" w:rsidRPr="0071777C" w:rsidRDefault="00184012">
            <w:pPr>
              <w:rPr>
                <w:rFonts w:ascii="Times New Roman" w:hAnsi="Times New Roman" w:cs="Times New Roman"/>
                <w:sz w:val="24"/>
                <w:szCs w:val="24"/>
                <w:lang w:val="pt-BR"/>
              </w:rPr>
            </w:pPr>
          </w:p>
        </w:tc>
        <w:tc>
          <w:tcPr>
            <w:tcW w:w="3499" w:type="dxa"/>
          </w:tcPr>
          <w:p w:rsidR="00184012" w:rsidRPr="0071777C" w:rsidRDefault="00184012">
            <w:pPr>
              <w:rPr>
                <w:rFonts w:ascii="Times New Roman" w:hAnsi="Times New Roman" w:cs="Times New Roman"/>
                <w:sz w:val="24"/>
                <w:szCs w:val="24"/>
                <w:lang w:val="vi-VN"/>
              </w:rPr>
            </w:pPr>
            <w:r w:rsidRPr="0071777C">
              <w:rPr>
                <w:rFonts w:ascii="Times New Roman" w:hAnsi="Times New Roman" w:cs="Times New Roman"/>
                <w:sz w:val="24"/>
                <w:szCs w:val="24"/>
                <w:lang w:val="vi-VN"/>
              </w:rPr>
              <w:t>Thay đổi số thứ tự do bỏ Phụ lục III</w:t>
            </w:r>
          </w:p>
        </w:tc>
      </w:tr>
      <w:tr w:rsidR="00184012" w:rsidRPr="0071777C" w:rsidTr="00200DC4">
        <w:tc>
          <w:tcPr>
            <w:tcW w:w="704" w:type="dxa"/>
          </w:tcPr>
          <w:p w:rsidR="00184012" w:rsidRPr="0071777C" w:rsidRDefault="00184012">
            <w:pPr>
              <w:rPr>
                <w:rFonts w:ascii="Times New Roman" w:hAnsi="Times New Roman" w:cs="Times New Roman"/>
                <w:sz w:val="24"/>
                <w:szCs w:val="24"/>
                <w:lang w:val="vi-VN"/>
              </w:rPr>
            </w:pPr>
          </w:p>
        </w:tc>
        <w:tc>
          <w:tcPr>
            <w:tcW w:w="4820" w:type="dxa"/>
          </w:tcPr>
          <w:p w:rsidR="00184012" w:rsidRPr="0071777C" w:rsidRDefault="00184012" w:rsidP="00184012">
            <w:pPr>
              <w:tabs>
                <w:tab w:val="right" w:leader="dot" w:pos="8640"/>
              </w:tabs>
              <w:ind w:left="57" w:right="57"/>
              <w:jc w:val="both"/>
              <w:rPr>
                <w:rFonts w:ascii="Times New Roman" w:eastAsia="Calibri" w:hAnsi="Times New Roman" w:cs="Times New Roman"/>
                <w:b/>
                <w:sz w:val="24"/>
                <w:szCs w:val="24"/>
                <w:lang w:val="pt-BR"/>
              </w:rPr>
            </w:pPr>
            <w:bookmarkStart w:id="1" w:name="dieu_4"/>
            <w:bookmarkStart w:id="2" w:name="_Hlk199772424"/>
            <w:r w:rsidRPr="0071777C">
              <w:rPr>
                <w:rFonts w:ascii="Times New Roman" w:eastAsia="Calibri" w:hAnsi="Times New Roman" w:cs="Times New Roman"/>
                <w:b/>
                <w:sz w:val="24"/>
                <w:szCs w:val="24"/>
                <w:lang w:val="pt-BR"/>
              </w:rPr>
              <w:t>Điều 4</w:t>
            </w:r>
            <w:bookmarkEnd w:id="1"/>
            <w:r w:rsidRPr="0071777C">
              <w:rPr>
                <w:rFonts w:ascii="Times New Roman" w:eastAsia="Calibri" w:hAnsi="Times New Roman" w:cs="Times New Roman"/>
                <w:b/>
                <w:sz w:val="24"/>
                <w:szCs w:val="24"/>
                <w:lang w:val="pt-BR"/>
              </w:rPr>
              <w:t xml:space="preserve"> khoản 3</w:t>
            </w:r>
          </w:p>
          <w:p w:rsidR="00184012" w:rsidRPr="0071777C" w:rsidRDefault="00184012" w:rsidP="00184012">
            <w:pPr>
              <w:tabs>
                <w:tab w:val="right" w:leader="dot" w:pos="8640"/>
              </w:tabs>
              <w:ind w:left="57" w:right="57"/>
              <w:jc w:val="both"/>
              <w:rPr>
                <w:rFonts w:ascii="Times New Roman" w:eastAsia="Calibri" w:hAnsi="Times New Roman" w:cs="Times New Roman"/>
                <w:b/>
                <w:sz w:val="24"/>
                <w:szCs w:val="24"/>
                <w:lang w:val="pt-BR"/>
              </w:rPr>
            </w:pPr>
            <w:r w:rsidRPr="0071777C">
              <w:rPr>
                <w:rFonts w:ascii="Times New Roman" w:eastAsia="Calibri" w:hAnsi="Times New Roman" w:cs="Times New Roman"/>
                <w:sz w:val="24"/>
                <w:szCs w:val="24"/>
                <w:lang w:val="pt-BR"/>
              </w:rPr>
              <w:t>“3. Sở Y tế tỉnh, thành phố trực thuộc trung ương có trách nhiệm phân công một đơn vị thuộc tuyến huyện làm đầu mối thực hiện việc tổng hợp số liệu của huyện và báo cáo theo quy định Điều 3 Thông tư này.”</w:t>
            </w:r>
            <w:bookmarkEnd w:id="2"/>
          </w:p>
        </w:tc>
        <w:tc>
          <w:tcPr>
            <w:tcW w:w="4971" w:type="dxa"/>
          </w:tcPr>
          <w:p w:rsidR="00184012" w:rsidRPr="0071777C" w:rsidRDefault="00E92B12" w:rsidP="00184012">
            <w:pPr>
              <w:tabs>
                <w:tab w:val="right" w:leader="dot" w:pos="8640"/>
              </w:tabs>
              <w:ind w:left="57" w:right="57"/>
              <w:jc w:val="both"/>
              <w:rPr>
                <w:rFonts w:ascii="Times New Roman" w:eastAsia="Calibri" w:hAnsi="Times New Roman" w:cs="Times New Roman"/>
                <w:b/>
                <w:sz w:val="24"/>
                <w:szCs w:val="24"/>
                <w:lang w:val="pt-BR"/>
              </w:rPr>
            </w:pPr>
            <w:r>
              <w:rPr>
                <w:rFonts w:ascii="Times New Roman" w:hAnsi="Times New Roman" w:cs="Times New Roman"/>
                <w:b/>
                <w:spacing w:val="3"/>
                <w:sz w:val="24"/>
                <w:szCs w:val="24"/>
                <w:shd w:val="clear" w:color="auto" w:fill="FFFFFF"/>
                <w:lang w:val="pt-BR"/>
              </w:rPr>
              <w:t xml:space="preserve">Thay </w:t>
            </w:r>
            <w:r w:rsidR="00184012" w:rsidRPr="0071777C">
              <w:rPr>
                <w:rFonts w:ascii="Times New Roman" w:hAnsi="Times New Roman" w:cs="Times New Roman"/>
                <w:b/>
                <w:spacing w:val="3"/>
                <w:sz w:val="24"/>
                <w:szCs w:val="24"/>
                <w:shd w:val="clear" w:color="auto" w:fill="FFFFFF"/>
                <w:lang w:val="pt-BR"/>
              </w:rPr>
              <w:t xml:space="preserve">nội dung </w:t>
            </w:r>
            <w:r w:rsidR="00184012" w:rsidRPr="0071777C">
              <w:rPr>
                <w:rFonts w:ascii="Times New Roman" w:eastAsia="Calibri" w:hAnsi="Times New Roman" w:cs="Times New Roman"/>
                <w:b/>
                <w:sz w:val="24"/>
                <w:szCs w:val="24"/>
                <w:lang w:val="pt-BR"/>
              </w:rPr>
              <w:t>Điều 4 Khoản 3</w:t>
            </w:r>
            <w:r>
              <w:rPr>
                <w:rFonts w:ascii="Times New Roman" w:eastAsia="Calibri" w:hAnsi="Times New Roman" w:cs="Times New Roman"/>
                <w:b/>
                <w:sz w:val="24"/>
                <w:szCs w:val="24"/>
                <w:lang w:val="pt-BR"/>
              </w:rPr>
              <w:t xml:space="preserve"> thành:</w:t>
            </w:r>
          </w:p>
          <w:p w:rsidR="00184012" w:rsidRPr="0071777C" w:rsidRDefault="00E92B12" w:rsidP="00184012">
            <w:pPr>
              <w:tabs>
                <w:tab w:val="right" w:leader="dot" w:pos="8640"/>
              </w:tabs>
              <w:ind w:right="57"/>
              <w:jc w:val="both"/>
              <w:rPr>
                <w:rFonts w:ascii="Times New Roman" w:hAnsi="Times New Roman" w:cs="Times New Roman"/>
                <w:bCs/>
                <w:iCs/>
                <w:spacing w:val="3"/>
                <w:sz w:val="24"/>
                <w:szCs w:val="24"/>
                <w:shd w:val="clear" w:color="auto" w:fill="FFFFFF"/>
                <w:lang w:val="pt-BR"/>
              </w:rPr>
            </w:pPr>
            <w:r w:rsidRPr="00E92B12">
              <w:rPr>
                <w:rFonts w:ascii="Times New Roman" w:eastAsia="Calibri" w:hAnsi="Times New Roman" w:cs="Times New Roman"/>
                <w:sz w:val="24"/>
                <w:szCs w:val="24"/>
                <w:lang w:val="pt-BR"/>
              </w:rPr>
              <w:t>Ủy ban nhân dân tỉnh/Thành phố trực thuộc trung ương tỉnh, thành phố trực thuộc trung ương hoặc đơn vị đầu mối tuyến tỉnh được giao có trách nhiệm thực hiện việc tổng hợp số liệu của các xã và đơn vị, cơ sở y tế thuộc địa bàn và báo cáo theo quy định Điều 5 Thông tư này.</w:t>
            </w:r>
          </w:p>
        </w:tc>
        <w:tc>
          <w:tcPr>
            <w:tcW w:w="3499" w:type="dxa"/>
          </w:tcPr>
          <w:p w:rsidR="00184012" w:rsidRDefault="00184012" w:rsidP="00E92B12">
            <w:pPr>
              <w:tabs>
                <w:tab w:val="right" w:leader="dot" w:pos="8640"/>
              </w:tabs>
              <w:ind w:left="57" w:right="57"/>
              <w:jc w:val="both"/>
              <w:rPr>
                <w:rFonts w:ascii="Times New Roman" w:hAnsi="Times New Roman" w:cs="Times New Roman"/>
                <w:sz w:val="24"/>
                <w:szCs w:val="24"/>
                <w:lang w:val="vi-VN"/>
              </w:rPr>
            </w:pPr>
          </w:p>
          <w:p w:rsidR="00E92B12" w:rsidRPr="00E92B12" w:rsidRDefault="00E92B12" w:rsidP="00E92B12">
            <w:pPr>
              <w:tabs>
                <w:tab w:val="right" w:leader="dot" w:pos="8640"/>
              </w:tabs>
              <w:ind w:left="57" w:right="57"/>
              <w:jc w:val="both"/>
              <w:rPr>
                <w:rFonts w:ascii="Times New Roman" w:hAnsi="Times New Roman" w:cs="Times New Roman"/>
                <w:sz w:val="24"/>
                <w:szCs w:val="24"/>
                <w:lang w:val="en-US"/>
              </w:rPr>
            </w:pPr>
            <w:r>
              <w:rPr>
                <w:rFonts w:ascii="Times New Roman" w:hAnsi="Times New Roman" w:cs="Times New Roman"/>
                <w:sz w:val="24"/>
                <w:szCs w:val="24"/>
                <w:lang w:val="en-US"/>
              </w:rPr>
              <w:t>Phân cấp, phân quyền triệt để cho UBND cấp tỉnh điều hành, thực hiện</w:t>
            </w:r>
          </w:p>
        </w:tc>
      </w:tr>
      <w:tr w:rsidR="00184012" w:rsidRPr="0071777C" w:rsidTr="00200DC4">
        <w:tc>
          <w:tcPr>
            <w:tcW w:w="704" w:type="dxa"/>
          </w:tcPr>
          <w:p w:rsidR="00184012" w:rsidRPr="0071777C" w:rsidRDefault="00184012">
            <w:pPr>
              <w:rPr>
                <w:rFonts w:ascii="Times New Roman" w:hAnsi="Times New Roman" w:cs="Times New Roman"/>
                <w:sz w:val="24"/>
                <w:szCs w:val="24"/>
                <w:lang w:val="vi-VN"/>
              </w:rPr>
            </w:pPr>
          </w:p>
        </w:tc>
        <w:tc>
          <w:tcPr>
            <w:tcW w:w="4820" w:type="dxa"/>
          </w:tcPr>
          <w:p w:rsidR="00184012" w:rsidRPr="0071777C" w:rsidRDefault="00520414" w:rsidP="00184012">
            <w:pPr>
              <w:tabs>
                <w:tab w:val="right" w:leader="dot" w:pos="8640"/>
              </w:tabs>
              <w:ind w:left="57" w:right="57"/>
              <w:jc w:val="both"/>
              <w:rPr>
                <w:rFonts w:ascii="Times New Roman" w:eastAsia="Calibri" w:hAnsi="Times New Roman" w:cs="Times New Roman"/>
                <w:b/>
                <w:sz w:val="24"/>
                <w:szCs w:val="24"/>
                <w:lang w:val="pt-BR"/>
              </w:rPr>
            </w:pPr>
            <w:r w:rsidRPr="0071777C">
              <w:rPr>
                <w:rFonts w:ascii="Times New Roman" w:eastAsia="Calibri" w:hAnsi="Times New Roman" w:cs="Times New Roman"/>
                <w:b/>
                <w:sz w:val="24"/>
                <w:szCs w:val="24"/>
              </w:rPr>
              <w:t>Điều 4 khoản 4, 5</w:t>
            </w:r>
          </w:p>
        </w:tc>
        <w:tc>
          <w:tcPr>
            <w:tcW w:w="4971" w:type="dxa"/>
          </w:tcPr>
          <w:p w:rsidR="00184012" w:rsidRPr="0071777C" w:rsidRDefault="00520414" w:rsidP="00184012">
            <w:pPr>
              <w:tabs>
                <w:tab w:val="right" w:leader="dot" w:pos="8640"/>
              </w:tabs>
              <w:ind w:left="57" w:right="57"/>
              <w:jc w:val="both"/>
              <w:rPr>
                <w:rFonts w:ascii="Times New Roman" w:hAnsi="Times New Roman" w:cs="Times New Roman"/>
                <w:b/>
                <w:bCs/>
                <w:iCs/>
                <w:spacing w:val="3"/>
                <w:sz w:val="24"/>
                <w:szCs w:val="24"/>
                <w:shd w:val="clear" w:color="auto" w:fill="FFFFFF"/>
                <w:lang w:val="pt-BR"/>
              </w:rPr>
            </w:pPr>
            <w:r w:rsidRPr="0071777C">
              <w:rPr>
                <w:rFonts w:ascii="Times New Roman" w:hAnsi="Times New Roman" w:cs="Times New Roman"/>
                <w:b/>
                <w:i/>
                <w:spacing w:val="3"/>
                <w:sz w:val="24"/>
                <w:szCs w:val="24"/>
                <w:shd w:val="clear" w:color="auto" w:fill="FFFFFF"/>
                <w:lang w:val="pt-BR"/>
              </w:rPr>
              <w:t xml:space="preserve">Sửa đổi thành </w:t>
            </w:r>
            <w:r w:rsidRPr="0071777C">
              <w:rPr>
                <w:rFonts w:ascii="Times New Roman" w:eastAsia="Calibri" w:hAnsi="Times New Roman" w:cs="Times New Roman"/>
                <w:b/>
                <w:i/>
                <w:sz w:val="24"/>
                <w:szCs w:val="24"/>
                <w:lang w:val="pt-BR"/>
              </w:rPr>
              <w:t xml:space="preserve">Điều </w:t>
            </w:r>
            <w:r w:rsidR="00375C0A">
              <w:rPr>
                <w:rFonts w:ascii="Times New Roman" w:eastAsia="Calibri" w:hAnsi="Times New Roman" w:cs="Times New Roman"/>
                <w:b/>
                <w:i/>
                <w:sz w:val="24"/>
                <w:szCs w:val="24"/>
                <w:lang w:val="pt-BR"/>
              </w:rPr>
              <w:t>5</w:t>
            </w:r>
            <w:r w:rsidRPr="0071777C">
              <w:rPr>
                <w:rFonts w:ascii="Times New Roman" w:eastAsia="Calibri" w:hAnsi="Times New Roman" w:cs="Times New Roman"/>
                <w:b/>
                <w:i/>
                <w:sz w:val="24"/>
                <w:szCs w:val="24"/>
                <w:lang w:val="pt-BR"/>
              </w:rPr>
              <w:t xml:space="preserve"> khoản 3, 4</w:t>
            </w:r>
          </w:p>
        </w:tc>
        <w:tc>
          <w:tcPr>
            <w:tcW w:w="3499" w:type="dxa"/>
          </w:tcPr>
          <w:p w:rsidR="00184012" w:rsidRPr="0071777C" w:rsidRDefault="00520414">
            <w:pPr>
              <w:rPr>
                <w:rFonts w:ascii="Times New Roman" w:hAnsi="Times New Roman" w:cs="Times New Roman"/>
                <w:sz w:val="24"/>
                <w:szCs w:val="24"/>
                <w:lang w:val="vi-VN"/>
              </w:rPr>
            </w:pPr>
            <w:r w:rsidRPr="0071777C">
              <w:rPr>
                <w:rFonts w:ascii="Times New Roman" w:hAnsi="Times New Roman" w:cs="Times New Roman"/>
                <w:sz w:val="24"/>
                <w:szCs w:val="24"/>
                <w:lang w:val="vi-VN"/>
              </w:rPr>
              <w:t>Thay đổi số thứ tự</w:t>
            </w:r>
          </w:p>
        </w:tc>
      </w:tr>
      <w:tr w:rsidR="00184012" w:rsidRPr="0071777C" w:rsidTr="00200DC4">
        <w:tc>
          <w:tcPr>
            <w:tcW w:w="704" w:type="dxa"/>
          </w:tcPr>
          <w:p w:rsidR="00184012" w:rsidRPr="0071777C" w:rsidRDefault="00520414">
            <w:pPr>
              <w:rPr>
                <w:rFonts w:ascii="Times New Roman" w:hAnsi="Times New Roman" w:cs="Times New Roman"/>
                <w:sz w:val="24"/>
                <w:szCs w:val="24"/>
              </w:rPr>
            </w:pPr>
            <w:r w:rsidRPr="0071777C">
              <w:rPr>
                <w:rFonts w:ascii="Times New Roman" w:hAnsi="Times New Roman" w:cs="Times New Roman"/>
                <w:sz w:val="24"/>
                <w:szCs w:val="24"/>
              </w:rPr>
              <w:t>5</w:t>
            </w:r>
          </w:p>
        </w:tc>
        <w:tc>
          <w:tcPr>
            <w:tcW w:w="4820" w:type="dxa"/>
          </w:tcPr>
          <w:p w:rsidR="00520414" w:rsidRPr="0071777C" w:rsidRDefault="00520414" w:rsidP="00520414">
            <w:pPr>
              <w:tabs>
                <w:tab w:val="right" w:leader="dot" w:pos="8640"/>
              </w:tabs>
              <w:ind w:left="57" w:right="57"/>
              <w:jc w:val="both"/>
              <w:rPr>
                <w:rFonts w:ascii="Times New Roman" w:hAnsi="Times New Roman" w:cs="Times New Roman"/>
                <w:b/>
                <w:i/>
                <w:spacing w:val="3"/>
                <w:sz w:val="24"/>
                <w:szCs w:val="24"/>
                <w:shd w:val="clear" w:color="auto" w:fill="FFFFFF"/>
                <w:lang w:val="vi-VN"/>
              </w:rPr>
            </w:pPr>
            <w:r w:rsidRPr="0071777C">
              <w:rPr>
                <w:rFonts w:ascii="Times New Roman" w:hAnsi="Times New Roman" w:cs="Times New Roman"/>
                <w:b/>
                <w:i/>
                <w:spacing w:val="3"/>
                <w:sz w:val="24"/>
                <w:szCs w:val="24"/>
                <w:shd w:val="clear" w:color="auto" w:fill="FFFFFF"/>
                <w:lang w:val="vi-VN"/>
              </w:rPr>
              <w:t>Đối với các phụ lục ban hành kèm theo Thông tư 37/2019/TT-BYT:</w:t>
            </w:r>
          </w:p>
          <w:p w:rsidR="00520414" w:rsidRPr="0071777C" w:rsidRDefault="00520414" w:rsidP="00520414">
            <w:pPr>
              <w:tabs>
                <w:tab w:val="right" w:leader="dot" w:pos="8640"/>
              </w:tabs>
              <w:ind w:left="57" w:right="57"/>
              <w:jc w:val="both"/>
              <w:rPr>
                <w:rFonts w:ascii="Times New Roman" w:eastAsia="Calibri" w:hAnsi="Times New Roman" w:cs="Times New Roman"/>
                <w:sz w:val="24"/>
                <w:szCs w:val="24"/>
              </w:rPr>
            </w:pPr>
            <w:r w:rsidRPr="0071777C">
              <w:rPr>
                <w:rFonts w:ascii="Times New Roman" w:hAnsi="Times New Roman" w:cs="Times New Roman"/>
                <w:spacing w:val="3"/>
                <w:sz w:val="24"/>
                <w:szCs w:val="24"/>
                <w:shd w:val="clear" w:color="auto" w:fill="FFFFFF"/>
              </w:rPr>
              <w:t>C</w:t>
            </w:r>
            <w:r w:rsidRPr="0071777C">
              <w:rPr>
                <w:rFonts w:ascii="Times New Roman" w:hAnsi="Times New Roman" w:cs="Times New Roman"/>
                <w:spacing w:val="3"/>
                <w:sz w:val="24"/>
                <w:szCs w:val="24"/>
                <w:shd w:val="clear" w:color="auto" w:fill="FFFFFF"/>
                <w:lang w:val="vi-VN"/>
              </w:rPr>
              <w:t xml:space="preserve">ác cụm từ </w:t>
            </w:r>
            <w:r w:rsidRPr="0071777C">
              <w:rPr>
                <w:rFonts w:ascii="Times New Roman" w:hAnsi="Times New Roman" w:cs="Times New Roman"/>
                <w:spacing w:val="3"/>
                <w:sz w:val="24"/>
                <w:szCs w:val="24"/>
                <w:shd w:val="clear" w:color="auto" w:fill="FFFFFF"/>
              </w:rPr>
              <w:t xml:space="preserve">trong </w:t>
            </w:r>
            <w:r w:rsidRPr="0071777C">
              <w:rPr>
                <w:rFonts w:ascii="Times New Roman" w:eastAsia="Calibri" w:hAnsi="Times New Roman" w:cs="Times New Roman"/>
                <w:sz w:val="24"/>
                <w:szCs w:val="24"/>
              </w:rPr>
              <w:t xml:space="preserve">Phụ lục I, II, IV, V: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r w:rsidRPr="0071777C">
              <w:rPr>
                <w:rFonts w:ascii="Times New Roman" w:hAnsi="Times New Roman" w:cs="Times New Roman"/>
                <w:spacing w:val="3"/>
                <w:sz w:val="24"/>
                <w:szCs w:val="24"/>
                <w:shd w:val="clear" w:color="auto" w:fill="FFFFFF"/>
                <w:lang w:val="vi-VN"/>
              </w:rPr>
              <w:t>“bệnh viện huyện (BVH)”</w:t>
            </w:r>
            <w:r w:rsidRPr="0071777C">
              <w:rPr>
                <w:rFonts w:ascii="Times New Roman" w:hAnsi="Times New Roman" w:cs="Times New Roman"/>
                <w:spacing w:val="3"/>
                <w:sz w:val="24"/>
                <w:szCs w:val="24"/>
                <w:shd w:val="clear" w:color="auto" w:fill="FFFFFF"/>
              </w:rPr>
              <w:t>;</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r w:rsidRPr="0071777C">
              <w:rPr>
                <w:rFonts w:ascii="Times New Roman" w:hAnsi="Times New Roman" w:cs="Times New Roman"/>
                <w:spacing w:val="3"/>
                <w:sz w:val="24"/>
                <w:szCs w:val="24"/>
                <w:shd w:val="clear" w:color="auto" w:fill="FFFFFF"/>
                <w:lang w:val="vi-VN"/>
              </w:rPr>
              <w:t>“CSSKSS trung tâm y tế huyện”</w:t>
            </w:r>
            <w:r w:rsidRPr="0071777C">
              <w:rPr>
                <w:rFonts w:ascii="Times New Roman" w:hAnsi="Times New Roman" w:cs="Times New Roman"/>
                <w:spacing w:val="3"/>
                <w:sz w:val="24"/>
                <w:szCs w:val="24"/>
                <w:shd w:val="clear" w:color="auto" w:fill="FFFFFF"/>
              </w:rPr>
              <w:t>;</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r w:rsidRPr="0071777C">
              <w:rPr>
                <w:rFonts w:ascii="Times New Roman" w:hAnsi="Times New Roman" w:cs="Times New Roman"/>
                <w:spacing w:val="3"/>
                <w:sz w:val="24"/>
                <w:szCs w:val="24"/>
                <w:shd w:val="clear" w:color="auto" w:fill="FFFFFF"/>
                <w:lang w:val="vi-VN"/>
              </w:rPr>
              <w:t>“Trung tâm y tế quận / huyện”</w:t>
            </w:r>
            <w:r w:rsidRPr="0071777C">
              <w:rPr>
                <w:rFonts w:ascii="Times New Roman" w:hAnsi="Times New Roman" w:cs="Times New Roman"/>
                <w:spacing w:val="3"/>
                <w:sz w:val="24"/>
                <w:szCs w:val="24"/>
                <w:shd w:val="clear" w:color="auto" w:fill="FFFFFF"/>
              </w:rPr>
              <w:t>;</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r w:rsidRPr="0071777C">
              <w:rPr>
                <w:rFonts w:ascii="Times New Roman" w:hAnsi="Times New Roman" w:cs="Times New Roman"/>
                <w:spacing w:val="3"/>
                <w:sz w:val="24"/>
                <w:szCs w:val="24"/>
                <w:shd w:val="clear" w:color="auto" w:fill="FFFFFF"/>
                <w:lang w:val="vi-VN"/>
              </w:rPr>
              <w:t>“trung tâm Y tế huyện”</w:t>
            </w:r>
            <w:r w:rsidRPr="0071777C">
              <w:rPr>
                <w:rFonts w:ascii="Times New Roman" w:hAnsi="Times New Roman" w:cs="Times New Roman"/>
                <w:spacing w:val="3"/>
                <w:sz w:val="24"/>
                <w:szCs w:val="24"/>
                <w:shd w:val="clear" w:color="auto" w:fill="FFFFFF"/>
              </w:rPr>
              <w:t>;</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r w:rsidRPr="0071777C">
              <w:rPr>
                <w:rFonts w:ascii="Times New Roman" w:hAnsi="Times New Roman" w:cs="Times New Roman"/>
                <w:spacing w:val="3"/>
                <w:sz w:val="24"/>
                <w:szCs w:val="24"/>
                <w:shd w:val="clear" w:color="auto" w:fill="FFFFFF"/>
                <w:lang w:val="vi-VN"/>
              </w:rPr>
              <w:t>“tuyến huyện”</w:t>
            </w:r>
            <w:r w:rsidRPr="0071777C">
              <w:rPr>
                <w:rFonts w:ascii="Times New Roman" w:hAnsi="Times New Roman" w:cs="Times New Roman"/>
                <w:spacing w:val="3"/>
                <w:sz w:val="24"/>
                <w:szCs w:val="24"/>
                <w:shd w:val="clear" w:color="auto" w:fill="FFFFFF"/>
              </w:rPr>
              <w:t>;</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r w:rsidRPr="0071777C">
              <w:rPr>
                <w:rFonts w:ascii="Times New Roman" w:hAnsi="Times New Roman" w:cs="Times New Roman"/>
                <w:spacing w:val="3"/>
                <w:sz w:val="24"/>
                <w:szCs w:val="24"/>
                <w:shd w:val="clear" w:color="auto" w:fill="FFFFFF"/>
                <w:lang w:val="vi-VN"/>
              </w:rPr>
              <w:t>“Trung tâm HIV/AIDS”</w:t>
            </w:r>
            <w:r w:rsidRPr="0071777C">
              <w:rPr>
                <w:rFonts w:ascii="Times New Roman" w:hAnsi="Times New Roman" w:cs="Times New Roman"/>
                <w:spacing w:val="3"/>
                <w:sz w:val="24"/>
                <w:szCs w:val="24"/>
                <w:shd w:val="clear" w:color="auto" w:fill="FFFFFF"/>
              </w:rPr>
              <w:t>;</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r w:rsidRPr="0071777C">
              <w:rPr>
                <w:rFonts w:ascii="Times New Roman" w:hAnsi="Times New Roman" w:cs="Times New Roman"/>
                <w:spacing w:val="3"/>
                <w:sz w:val="24"/>
                <w:szCs w:val="24"/>
                <w:shd w:val="clear" w:color="auto" w:fill="FFFFFF"/>
                <w:lang w:val="vi-VN"/>
              </w:rPr>
              <w:t>“hoặc khoa CSSKSS quận/huyện”</w:t>
            </w:r>
            <w:r w:rsidRPr="0071777C">
              <w:rPr>
                <w:rFonts w:ascii="Times New Roman" w:hAnsi="Times New Roman" w:cs="Times New Roman"/>
                <w:spacing w:val="3"/>
                <w:sz w:val="24"/>
                <w:szCs w:val="24"/>
                <w:shd w:val="clear" w:color="auto" w:fill="FFFFFF"/>
              </w:rPr>
              <w:t>;</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“khoa y tế dự phòng thuộc Trung tâm Y tế Quận/ Huyện”</w:t>
            </w:r>
            <w:r w:rsidRPr="0071777C">
              <w:rPr>
                <w:rFonts w:ascii="Times New Roman" w:hAnsi="Times New Roman" w:cs="Times New Roman"/>
                <w:spacing w:val="3"/>
                <w:sz w:val="24"/>
                <w:szCs w:val="24"/>
                <w:shd w:val="clear" w:color="auto" w:fill="FFFFFF"/>
              </w:rPr>
              <w:t>;</w:t>
            </w:r>
            <w:r w:rsidRPr="0071777C">
              <w:rPr>
                <w:rFonts w:ascii="Times New Roman" w:hAnsi="Times New Roman" w:cs="Times New Roman"/>
                <w:spacing w:val="3"/>
                <w:sz w:val="24"/>
                <w:szCs w:val="24"/>
                <w:shd w:val="clear" w:color="auto" w:fill="FFFFFF"/>
                <w:lang w:val="vi-VN"/>
              </w:rPr>
              <w:t xml:space="preserve">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xml:space="preserve">“cơ sở y tế tuyến Quận/Huyện”; </w:t>
            </w:r>
          </w:p>
          <w:p w:rsidR="00520414" w:rsidRPr="0071777C" w:rsidRDefault="00520414" w:rsidP="00520414">
            <w:pPr>
              <w:tabs>
                <w:tab w:val="right" w:leader="dot" w:pos="8640"/>
              </w:tabs>
              <w:ind w:left="57" w:right="57"/>
              <w:jc w:val="both"/>
              <w:rPr>
                <w:rFonts w:ascii="Times New Roman" w:hAnsi="Times New Roman" w:cs="Times New Roman"/>
                <w:b/>
                <w:i/>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“tỉnh, huyện, xã”</w:t>
            </w:r>
            <w:r w:rsidRPr="0071777C">
              <w:rPr>
                <w:rFonts w:ascii="Times New Roman" w:hAnsi="Times New Roman" w:cs="Times New Roman"/>
                <w:spacing w:val="3"/>
                <w:sz w:val="24"/>
                <w:szCs w:val="24"/>
                <w:shd w:val="clear" w:color="auto" w:fill="FFFFFF"/>
              </w:rPr>
              <w:t>;</w:t>
            </w:r>
          </w:p>
          <w:p w:rsidR="00184012" w:rsidRPr="0071777C" w:rsidRDefault="00184012" w:rsidP="00184012">
            <w:pPr>
              <w:tabs>
                <w:tab w:val="right" w:leader="dot" w:pos="8640"/>
              </w:tabs>
              <w:ind w:left="57" w:right="57"/>
              <w:jc w:val="both"/>
              <w:rPr>
                <w:rFonts w:ascii="Times New Roman" w:eastAsia="Calibri" w:hAnsi="Times New Roman" w:cs="Times New Roman"/>
                <w:b/>
                <w:sz w:val="24"/>
                <w:szCs w:val="24"/>
                <w:lang w:val="vi-VN"/>
              </w:rPr>
            </w:pPr>
          </w:p>
        </w:tc>
        <w:tc>
          <w:tcPr>
            <w:tcW w:w="4971" w:type="dxa"/>
          </w:tcPr>
          <w:p w:rsidR="00520414" w:rsidRPr="0071777C" w:rsidRDefault="00520414" w:rsidP="00520414">
            <w:pPr>
              <w:tabs>
                <w:tab w:val="right" w:leader="dot" w:pos="8640"/>
              </w:tabs>
              <w:ind w:left="57" w:right="57"/>
              <w:jc w:val="both"/>
              <w:rPr>
                <w:rFonts w:ascii="Times New Roman" w:eastAsia="Calibri" w:hAnsi="Times New Roman" w:cs="Times New Roman"/>
                <w:b/>
                <w:sz w:val="24"/>
                <w:szCs w:val="24"/>
                <w:lang w:val="vi-VN"/>
              </w:rPr>
            </w:pPr>
          </w:p>
          <w:p w:rsidR="00520414" w:rsidRPr="0071777C" w:rsidRDefault="00520414" w:rsidP="00520414">
            <w:pPr>
              <w:tabs>
                <w:tab w:val="right" w:leader="dot" w:pos="8640"/>
              </w:tabs>
              <w:ind w:left="57" w:right="57"/>
              <w:jc w:val="both"/>
              <w:rPr>
                <w:rFonts w:ascii="Times New Roman" w:eastAsia="Calibri" w:hAnsi="Times New Roman" w:cs="Times New Roman"/>
                <w:b/>
                <w:sz w:val="24"/>
                <w:szCs w:val="24"/>
                <w:lang w:val="vi-VN"/>
              </w:rPr>
            </w:pPr>
          </w:p>
          <w:p w:rsidR="00520414" w:rsidRPr="0071777C" w:rsidRDefault="00520414" w:rsidP="00520414">
            <w:pPr>
              <w:tabs>
                <w:tab w:val="right" w:leader="dot" w:pos="8640"/>
              </w:tabs>
              <w:ind w:left="57" w:right="57"/>
              <w:jc w:val="both"/>
              <w:rPr>
                <w:rFonts w:ascii="Times New Roman" w:hAnsi="Times New Roman" w:cs="Times New Roman"/>
                <w:b/>
                <w:i/>
                <w:spacing w:val="3"/>
                <w:sz w:val="24"/>
                <w:szCs w:val="24"/>
                <w:shd w:val="clear" w:color="auto" w:fill="FFFFFF"/>
                <w:lang w:val="vi-VN"/>
              </w:rPr>
            </w:pPr>
            <w:r w:rsidRPr="0071777C">
              <w:rPr>
                <w:rFonts w:ascii="Times New Roman" w:eastAsia="Calibri" w:hAnsi="Times New Roman" w:cs="Times New Roman"/>
                <w:b/>
                <w:sz w:val="24"/>
                <w:szCs w:val="24"/>
                <w:lang w:val="vi-VN"/>
              </w:rPr>
              <w:t xml:space="preserve">Loại bỏ, thay thế từ ngữ trong Phụ lục I, II, IV, V: </w:t>
            </w:r>
          </w:p>
          <w:p w:rsidR="00520414" w:rsidRPr="0071777C" w:rsidRDefault="00520414" w:rsidP="00520414">
            <w:pPr>
              <w:spacing w:line="264" w:lineRule="auto"/>
              <w:ind w:left="57" w:right="57"/>
              <w:jc w:val="both"/>
              <w:rPr>
                <w:rFonts w:ascii="Times New Roman" w:hAnsi="Times New Roman" w:cs="Times New Roman"/>
                <w:sz w:val="24"/>
                <w:szCs w:val="24"/>
                <w:lang w:val="vi-VN"/>
              </w:rPr>
            </w:pPr>
            <w:r w:rsidRPr="0071777C">
              <w:rPr>
                <w:rFonts w:ascii="Times New Roman" w:hAnsi="Times New Roman" w:cs="Times New Roman"/>
                <w:spacing w:val="3"/>
                <w:sz w:val="24"/>
                <w:szCs w:val="24"/>
                <w:shd w:val="clear" w:color="auto" w:fill="FFFFFF"/>
                <w:lang w:val="vi-VN"/>
              </w:rPr>
              <w:t xml:space="preserve">Loại bỏ các cụm từ sau “bệnh viện huyện (BVH)”, “CSSKSS trung tâm y tế huyện”, “Trung tâm y tế quận / huyện”, “trung tâm Y tế huyện”, “tuyến huyện” “Trung tâm HIV/AIDS”;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xml:space="preserve"> </w:t>
            </w:r>
          </w:p>
          <w:p w:rsidR="00184012" w:rsidRPr="0071777C" w:rsidRDefault="00520414" w:rsidP="00520414">
            <w:pPr>
              <w:tabs>
                <w:tab w:val="right" w:leader="dot" w:pos="8640"/>
              </w:tabs>
              <w:ind w:left="57" w:right="57"/>
              <w:jc w:val="both"/>
              <w:rPr>
                <w:rFonts w:ascii="Times New Roman" w:hAnsi="Times New Roman" w:cs="Times New Roman"/>
                <w:b/>
                <w:bCs/>
                <w:iCs/>
                <w:spacing w:val="3"/>
                <w:sz w:val="24"/>
                <w:szCs w:val="24"/>
                <w:shd w:val="clear" w:color="auto" w:fill="FFFFFF"/>
                <w:lang w:val="pt-BR"/>
              </w:rPr>
            </w:pPr>
            <w:r w:rsidRPr="0071777C">
              <w:rPr>
                <w:rFonts w:ascii="Times New Roman" w:hAnsi="Times New Roman" w:cs="Times New Roman"/>
                <w:spacing w:val="3"/>
                <w:sz w:val="24"/>
                <w:szCs w:val="24"/>
                <w:shd w:val="clear" w:color="auto" w:fill="FFFFFF"/>
                <w:lang w:val="vi-VN"/>
              </w:rPr>
              <w:t>Thay cụm từ “tỉnh, huyện, xã” bằng “tỉnh, xã” bỏ “Huyện”</w:t>
            </w:r>
          </w:p>
          <w:p w:rsidR="00520414" w:rsidRPr="0071777C" w:rsidRDefault="00520414" w:rsidP="00184012">
            <w:pPr>
              <w:tabs>
                <w:tab w:val="right" w:leader="dot" w:pos="8640"/>
              </w:tabs>
              <w:ind w:left="57" w:right="57"/>
              <w:jc w:val="both"/>
              <w:rPr>
                <w:rFonts w:ascii="Times New Roman" w:hAnsi="Times New Roman" w:cs="Times New Roman"/>
                <w:b/>
                <w:bCs/>
                <w:iCs/>
                <w:spacing w:val="3"/>
                <w:sz w:val="24"/>
                <w:szCs w:val="24"/>
                <w:shd w:val="clear" w:color="auto" w:fill="FFFFFF"/>
                <w:lang w:val="pt-BR"/>
              </w:rPr>
            </w:pPr>
          </w:p>
          <w:p w:rsidR="00520414" w:rsidRPr="0071777C" w:rsidRDefault="00520414" w:rsidP="00184012">
            <w:pPr>
              <w:tabs>
                <w:tab w:val="right" w:leader="dot" w:pos="8640"/>
              </w:tabs>
              <w:ind w:left="57" w:right="57"/>
              <w:jc w:val="both"/>
              <w:rPr>
                <w:rFonts w:ascii="Times New Roman" w:hAnsi="Times New Roman" w:cs="Times New Roman"/>
                <w:b/>
                <w:bCs/>
                <w:iCs/>
                <w:spacing w:val="3"/>
                <w:sz w:val="24"/>
                <w:szCs w:val="24"/>
                <w:shd w:val="clear" w:color="auto" w:fill="FFFFFF"/>
                <w:lang w:val="pt-BR"/>
              </w:rPr>
            </w:pPr>
          </w:p>
        </w:tc>
        <w:tc>
          <w:tcPr>
            <w:tcW w:w="3499" w:type="dxa"/>
          </w:tcPr>
          <w:p w:rsidR="00184012" w:rsidRPr="0071777C" w:rsidRDefault="00184012">
            <w:pPr>
              <w:rPr>
                <w:rFonts w:ascii="Times New Roman" w:hAnsi="Times New Roman" w:cs="Times New Roman"/>
                <w:sz w:val="24"/>
                <w:szCs w:val="24"/>
                <w:lang w:val="vi-VN"/>
              </w:rPr>
            </w:pPr>
          </w:p>
        </w:tc>
      </w:tr>
      <w:tr w:rsidR="00520414" w:rsidRPr="0071777C" w:rsidTr="00287176">
        <w:tc>
          <w:tcPr>
            <w:tcW w:w="704" w:type="dxa"/>
            <w:vAlign w:val="center"/>
          </w:tcPr>
          <w:p w:rsidR="00520414" w:rsidRPr="0071777C" w:rsidRDefault="0071777C" w:rsidP="00520414">
            <w:pPr>
              <w:tabs>
                <w:tab w:val="right" w:leader="dot" w:pos="8640"/>
              </w:tabs>
              <w:ind w:left="57" w:right="57"/>
              <w:jc w:val="both"/>
              <w:rPr>
                <w:rFonts w:ascii="Times New Roman" w:eastAsia="Calibri" w:hAnsi="Times New Roman" w:cs="Times New Roman"/>
                <w:b/>
                <w:sz w:val="24"/>
                <w:szCs w:val="24"/>
              </w:rPr>
            </w:pPr>
            <w:r w:rsidRPr="0071777C">
              <w:rPr>
                <w:rFonts w:ascii="Times New Roman" w:eastAsia="Calibri" w:hAnsi="Times New Roman" w:cs="Times New Roman"/>
                <w:b/>
                <w:sz w:val="24"/>
                <w:szCs w:val="24"/>
              </w:rPr>
              <w:lastRenderedPageBreak/>
              <w:t>6</w:t>
            </w:r>
          </w:p>
        </w:tc>
        <w:tc>
          <w:tcPr>
            <w:tcW w:w="4820" w:type="dxa"/>
          </w:tcPr>
          <w:p w:rsidR="00520414" w:rsidRPr="0071777C" w:rsidRDefault="00520414" w:rsidP="00520414">
            <w:pPr>
              <w:tabs>
                <w:tab w:val="right" w:leader="dot" w:pos="8640"/>
              </w:tabs>
              <w:ind w:left="57" w:right="57"/>
              <w:jc w:val="both"/>
              <w:rPr>
                <w:rFonts w:ascii="Times New Roman" w:hAnsi="Times New Roman" w:cs="Times New Roman"/>
                <w:b/>
                <w:spacing w:val="3"/>
                <w:sz w:val="24"/>
                <w:szCs w:val="24"/>
                <w:shd w:val="clear" w:color="auto" w:fill="FFFFFF"/>
                <w:lang w:val="vi-VN"/>
              </w:rPr>
            </w:pPr>
            <w:r w:rsidRPr="0071777C">
              <w:rPr>
                <w:rFonts w:ascii="Times New Roman" w:hAnsi="Times New Roman" w:cs="Times New Roman"/>
                <w:b/>
                <w:spacing w:val="3"/>
                <w:sz w:val="24"/>
                <w:szCs w:val="24"/>
                <w:shd w:val="clear" w:color="auto" w:fill="FFFFFF"/>
                <w:lang w:val="vi-VN"/>
              </w:rPr>
              <w:t>Tài liệu hướng dẫn:</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Mẫu và hướng dẫn ghi chép sổ ghi chép ban đầu tại Phụ lục I.</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tc>
        <w:tc>
          <w:tcPr>
            <w:tcW w:w="4971" w:type="dxa"/>
          </w:tcPr>
          <w:p w:rsidR="00520414" w:rsidRPr="0071777C" w:rsidRDefault="00520414" w:rsidP="00520414">
            <w:pPr>
              <w:tabs>
                <w:tab w:val="right" w:leader="dot" w:pos="8640"/>
              </w:tabs>
              <w:ind w:left="57" w:right="57"/>
              <w:jc w:val="both"/>
              <w:rPr>
                <w:rFonts w:ascii="Times New Roman" w:hAnsi="Times New Roman" w:cs="Times New Roman"/>
                <w:b/>
                <w:spacing w:val="3"/>
                <w:sz w:val="24"/>
                <w:szCs w:val="24"/>
                <w:shd w:val="clear" w:color="auto" w:fill="FFFFFF"/>
                <w:lang w:val="vi-VN"/>
              </w:rPr>
            </w:pPr>
            <w:r w:rsidRPr="0071777C">
              <w:rPr>
                <w:rFonts w:ascii="Times New Roman" w:hAnsi="Times New Roman" w:cs="Times New Roman"/>
                <w:b/>
                <w:spacing w:val="3"/>
                <w:sz w:val="24"/>
                <w:szCs w:val="24"/>
                <w:shd w:val="clear" w:color="auto" w:fill="FFFFFF"/>
                <w:lang w:val="vi-VN"/>
              </w:rPr>
              <w:t>Tài liệu hướng dẫn:</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Mẫu và hướng dẫn ghi chép sổ ghi chép ban đầu tại Phụ lục I.</w:t>
            </w:r>
          </w:p>
          <w:p w:rsidR="00520414" w:rsidRPr="0071777C" w:rsidRDefault="00520414" w:rsidP="00520414">
            <w:pPr>
              <w:tabs>
                <w:tab w:val="right" w:leader="dot" w:pos="8640"/>
              </w:tabs>
              <w:ind w:left="57" w:right="57"/>
              <w:jc w:val="both"/>
              <w:rPr>
                <w:rFonts w:ascii="Times New Roman" w:hAnsi="Times New Roman" w:cs="Times New Roman"/>
                <w:b/>
                <w:i/>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xml:space="preserve">- Với 16 mẫu sổ và 01 Phiếu theo dõi giữ nguyên không thay đổi nội dung, </w:t>
            </w:r>
            <w:r w:rsidRPr="0071777C">
              <w:rPr>
                <w:rFonts w:ascii="Times New Roman" w:hAnsi="Times New Roman" w:cs="Times New Roman"/>
                <w:spacing w:val="3"/>
                <w:sz w:val="24"/>
                <w:szCs w:val="24"/>
                <w:shd w:val="clear" w:color="auto" w:fill="FFFFFF"/>
                <w:lang w:val="pt-BR"/>
              </w:rPr>
              <w:t>đề nghị</w:t>
            </w:r>
            <w:r w:rsidRPr="0071777C">
              <w:rPr>
                <w:rFonts w:ascii="Times New Roman" w:hAnsi="Times New Roman" w:cs="Times New Roman"/>
                <w:spacing w:val="3"/>
                <w:sz w:val="24"/>
                <w:szCs w:val="24"/>
                <w:shd w:val="clear" w:color="auto" w:fill="FFFFFF"/>
                <w:lang w:val="vi-VN"/>
              </w:rPr>
              <w:t xml:space="preserve"> chỉ loại bỏ các cụm từ: “</w:t>
            </w:r>
            <w:r w:rsidRPr="0071777C">
              <w:rPr>
                <w:rFonts w:ascii="Times New Roman" w:hAnsi="Times New Roman" w:cs="Times New Roman"/>
                <w:sz w:val="24"/>
                <w:szCs w:val="24"/>
                <w:lang w:val="vi-VN"/>
              </w:rPr>
              <w:t>khoa CSSKSS TTYT huyện”; “các trung tâm  HIV/AIDS”; “TTYT huyện hặc các cơ sở chuyên khoa”</w:t>
            </w:r>
          </w:p>
        </w:tc>
        <w:tc>
          <w:tcPr>
            <w:tcW w:w="3499" w:type="dxa"/>
          </w:tcPr>
          <w:p w:rsidR="00520414" w:rsidRPr="0071777C" w:rsidRDefault="00520414" w:rsidP="00520414">
            <w:pPr>
              <w:rPr>
                <w:rFonts w:ascii="Times New Roman" w:hAnsi="Times New Roman" w:cs="Times New Roman"/>
                <w:sz w:val="24"/>
                <w:szCs w:val="24"/>
                <w:lang w:val="vi-VN"/>
              </w:rPr>
            </w:pPr>
            <w:r w:rsidRPr="0071777C">
              <w:rPr>
                <w:rFonts w:ascii="Times New Roman" w:hAnsi="Times New Roman" w:cs="Times New Roman"/>
                <w:spacing w:val="3"/>
                <w:sz w:val="24"/>
                <w:szCs w:val="24"/>
                <w:shd w:val="clear" w:color="auto" w:fill="FFFFFF"/>
                <w:lang w:val="vi-VN"/>
              </w:rPr>
              <w:t>Các nội dung trong tài liệu hướng dẫn thay đổi theo luồng báo cáo phù hợp với chức năng nhiệm vụ mới khi không còn tuyến huyện</w:t>
            </w:r>
          </w:p>
        </w:tc>
      </w:tr>
      <w:tr w:rsidR="00520414" w:rsidRPr="0071777C" w:rsidTr="00287176">
        <w:tc>
          <w:tcPr>
            <w:tcW w:w="704" w:type="dxa"/>
            <w:vAlign w:val="center"/>
          </w:tcPr>
          <w:p w:rsidR="00520414" w:rsidRPr="0071777C" w:rsidRDefault="00520414" w:rsidP="00520414">
            <w:pPr>
              <w:tabs>
                <w:tab w:val="right" w:leader="dot" w:pos="8640"/>
              </w:tabs>
              <w:ind w:left="57" w:right="57"/>
              <w:jc w:val="both"/>
              <w:rPr>
                <w:rFonts w:ascii="Times New Roman" w:eastAsia="Calibri" w:hAnsi="Times New Roman" w:cs="Times New Roman"/>
                <w:b/>
                <w:sz w:val="24"/>
                <w:szCs w:val="24"/>
                <w:lang w:val="vi-VN"/>
              </w:rPr>
            </w:pPr>
          </w:p>
        </w:tc>
        <w:tc>
          <w:tcPr>
            <w:tcW w:w="4820" w:type="dxa"/>
          </w:tcPr>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Mẫu và hướng dẫn ghi chép báo cáo thống kê y tế tuyến xã, phường, thị trấn (sau đây gọi tắt là xã) tại Phụ lục II.</w:t>
            </w:r>
          </w:p>
        </w:tc>
        <w:tc>
          <w:tcPr>
            <w:tcW w:w="4971" w:type="dxa"/>
          </w:tcPr>
          <w:p w:rsidR="00520414" w:rsidRPr="0071777C" w:rsidRDefault="009B5C84" w:rsidP="00520414">
            <w:pPr>
              <w:pStyle w:val="ListParagraph"/>
              <w:numPr>
                <w:ilvl w:val="0"/>
                <w:numId w:val="1"/>
              </w:numPr>
              <w:tabs>
                <w:tab w:val="right" w:leader="dot" w:pos="8640"/>
              </w:tabs>
              <w:ind w:left="-303" w:right="57"/>
              <w:jc w:val="both"/>
              <w:rPr>
                <w:spacing w:val="3"/>
                <w:sz w:val="24"/>
                <w:shd w:val="clear" w:color="auto" w:fill="FFFFFF"/>
                <w:lang w:val="vi-VN"/>
              </w:rPr>
            </w:pPr>
            <w:r w:rsidRPr="009B5C84">
              <w:rPr>
                <w:spacing w:val="3"/>
                <w:sz w:val="24"/>
                <w:shd w:val="clear" w:color="auto" w:fill="FFFFFF"/>
                <w:lang w:val="vi-VN"/>
              </w:rPr>
              <w:t>M</w:t>
            </w:r>
            <w:r w:rsidR="00520414" w:rsidRPr="0071777C">
              <w:rPr>
                <w:spacing w:val="3"/>
                <w:sz w:val="24"/>
                <w:shd w:val="clear" w:color="auto" w:fill="FFFFFF"/>
                <w:lang w:val="vi-VN"/>
              </w:rPr>
              <w:t>Mẫu và hướng dẫn ghi chép báo cáo thống kê y tế tuyến xã, phường, thị t</w:t>
            </w:r>
            <w:r>
              <w:rPr>
                <w:spacing w:val="3"/>
                <w:sz w:val="24"/>
                <w:shd w:val="clear" w:color="auto" w:fill="FFFFFF"/>
                <w:lang w:val="vi-VN"/>
              </w:rPr>
              <w:t xml:space="preserve">rấn (sau đây gọi tắt là xã) tạtại </w:t>
            </w:r>
            <w:r w:rsidR="00520414" w:rsidRPr="0071777C">
              <w:rPr>
                <w:spacing w:val="3"/>
                <w:sz w:val="24"/>
                <w:shd w:val="clear" w:color="auto" w:fill="FFFFFF"/>
                <w:lang w:val="vi-VN"/>
              </w:rPr>
              <w:t xml:space="preserve">Phụ lục II: </w:t>
            </w:r>
          </w:p>
          <w:p w:rsidR="00520414" w:rsidRPr="0071777C" w:rsidRDefault="00520414" w:rsidP="009B5C84">
            <w:pPr>
              <w:pStyle w:val="ListParagraph"/>
              <w:tabs>
                <w:tab w:val="right" w:leader="dot" w:pos="8640"/>
              </w:tabs>
              <w:ind w:left="57" w:right="57"/>
              <w:jc w:val="both"/>
              <w:rPr>
                <w:spacing w:val="3"/>
                <w:sz w:val="24"/>
                <w:shd w:val="clear" w:color="auto" w:fill="FFFFFF"/>
                <w:lang w:val="vi-VN"/>
              </w:rPr>
            </w:pPr>
            <w:r w:rsidRPr="0071777C">
              <w:rPr>
                <w:spacing w:val="3"/>
                <w:sz w:val="24"/>
                <w:shd w:val="clear" w:color="auto" w:fill="FFFFFF"/>
                <w:lang w:val="vi-VN"/>
              </w:rPr>
              <w:t>Với 08 biểu báo cáo xã giữ nguyên nội dung.Chỉ thay đổi gửi về TTYT huyện bằng gửi về Sở Y tế</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tc>
        <w:tc>
          <w:tcPr>
            <w:tcW w:w="3499" w:type="dxa"/>
          </w:tcPr>
          <w:p w:rsidR="00520414" w:rsidRPr="0071777C" w:rsidRDefault="00520414" w:rsidP="00520414">
            <w:pPr>
              <w:rPr>
                <w:rFonts w:ascii="Times New Roman" w:hAnsi="Times New Roman" w:cs="Times New Roman"/>
                <w:sz w:val="24"/>
                <w:szCs w:val="24"/>
                <w:lang w:val="vi-VN"/>
              </w:rPr>
            </w:pPr>
          </w:p>
        </w:tc>
      </w:tr>
      <w:tr w:rsidR="00520414" w:rsidRPr="0071777C" w:rsidTr="00287176">
        <w:tc>
          <w:tcPr>
            <w:tcW w:w="704" w:type="dxa"/>
            <w:vAlign w:val="center"/>
          </w:tcPr>
          <w:p w:rsidR="00520414" w:rsidRPr="0071777C" w:rsidRDefault="00520414" w:rsidP="00520414">
            <w:pPr>
              <w:tabs>
                <w:tab w:val="right" w:leader="dot" w:pos="8640"/>
              </w:tabs>
              <w:ind w:left="57" w:right="57"/>
              <w:jc w:val="both"/>
              <w:rPr>
                <w:rFonts w:ascii="Times New Roman" w:eastAsia="Calibri" w:hAnsi="Times New Roman" w:cs="Times New Roman"/>
                <w:b/>
                <w:sz w:val="24"/>
                <w:szCs w:val="24"/>
                <w:lang w:val="vi-VN"/>
              </w:rPr>
            </w:pPr>
          </w:p>
        </w:tc>
        <w:tc>
          <w:tcPr>
            <w:tcW w:w="4820" w:type="dxa"/>
          </w:tcPr>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Mẫu và hướng dẫn ghi chép báo cáo thống kê y tế tuyến huyện, quận, thành phố thuộc tỉnh (sau đây gọi tắt là huyện) tại Phụ lục III.</w:t>
            </w:r>
          </w:p>
        </w:tc>
        <w:tc>
          <w:tcPr>
            <w:tcW w:w="4971" w:type="dxa"/>
          </w:tcPr>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Mẫu và hướng dẫn ghi chép báo cáo thống kê y tế tuyến huyện, quận, thành phố thuộc tỉnh (sau đây gọi tắt là huyện) tại Phụ lục III. Đề nghị</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Loại bỏ toàn bộ Phụ lục III: Mẫu và hướng dẫn ghi chép báo cáo thống kê y tế tuyến huyện, quận, thành phố thuộc tỉnh (sau đây gọi tắt là huyện) bao gồm14 biểu từ 01/BCH đến 14/BCH và nội dung phần tài liệu hướng dẫn kèm theo.</w:t>
            </w:r>
          </w:p>
        </w:tc>
        <w:tc>
          <w:tcPr>
            <w:tcW w:w="3499" w:type="dxa"/>
          </w:tcPr>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Loại bỏ nội dung này do xóa bỏ cấp huyện thực hiện</w:t>
            </w:r>
          </w:p>
          <w:p w:rsidR="00520414" w:rsidRPr="0071777C" w:rsidRDefault="00520414" w:rsidP="00520414">
            <w:pPr>
              <w:rPr>
                <w:rFonts w:ascii="Times New Roman" w:hAnsi="Times New Roman" w:cs="Times New Roman"/>
                <w:sz w:val="24"/>
                <w:szCs w:val="24"/>
                <w:lang w:val="vi-VN"/>
              </w:rPr>
            </w:pPr>
          </w:p>
        </w:tc>
      </w:tr>
      <w:tr w:rsidR="00520414" w:rsidRPr="0071777C" w:rsidTr="00287176">
        <w:tc>
          <w:tcPr>
            <w:tcW w:w="704" w:type="dxa"/>
            <w:vAlign w:val="center"/>
          </w:tcPr>
          <w:p w:rsidR="00520414" w:rsidRPr="0071777C" w:rsidRDefault="00520414" w:rsidP="00520414">
            <w:pPr>
              <w:tabs>
                <w:tab w:val="right" w:leader="dot" w:pos="8640"/>
              </w:tabs>
              <w:ind w:left="57" w:right="57"/>
              <w:jc w:val="both"/>
              <w:rPr>
                <w:rFonts w:ascii="Times New Roman" w:eastAsia="Calibri" w:hAnsi="Times New Roman" w:cs="Times New Roman"/>
                <w:b/>
                <w:sz w:val="24"/>
                <w:szCs w:val="24"/>
                <w:lang w:val="vi-VN"/>
              </w:rPr>
            </w:pPr>
          </w:p>
        </w:tc>
        <w:tc>
          <w:tcPr>
            <w:tcW w:w="4820" w:type="dxa"/>
          </w:tcPr>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Mẫu và hướng dẫn ghi chép báo cáo thống kê y tế tuyến tỉnh, thành phố trực thuộc trung ương (sau đây gọi tắt là tỉnh) tại Phụ lục IV.</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Gồm 14 biểu từ 01/BCT đến 14/BCT như sau:</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tc>
        <w:tc>
          <w:tcPr>
            <w:tcW w:w="4971" w:type="dxa"/>
          </w:tcPr>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Mẫu và hướng dẫn ghi chép báo cáo thống kê y tế tuyến tỉnh, thành phố trực thuộc trung ương (sau đây gọi tắt là tỉnh) tại Phụ lục IV.</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Đề nghị sửa thành Phụ lục III.</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xml:space="preserve">Gồm 14 biểu từ 01/BCT đến 14/BCT: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tc>
        <w:tc>
          <w:tcPr>
            <w:tcW w:w="3499" w:type="dxa"/>
          </w:tcPr>
          <w:p w:rsidR="00520414" w:rsidRPr="0071777C" w:rsidRDefault="00520414" w:rsidP="00520414">
            <w:pPr>
              <w:rPr>
                <w:rFonts w:ascii="Times New Roman" w:hAnsi="Times New Roman" w:cs="Times New Roman"/>
                <w:sz w:val="24"/>
                <w:szCs w:val="24"/>
                <w:lang w:val="vi-VN"/>
              </w:rPr>
            </w:pPr>
          </w:p>
        </w:tc>
      </w:tr>
      <w:tr w:rsidR="00520414" w:rsidRPr="0071777C" w:rsidTr="00287176">
        <w:tc>
          <w:tcPr>
            <w:tcW w:w="704" w:type="dxa"/>
            <w:vAlign w:val="center"/>
          </w:tcPr>
          <w:p w:rsidR="00520414" w:rsidRPr="0071777C" w:rsidRDefault="00520414" w:rsidP="00520414">
            <w:pPr>
              <w:tabs>
                <w:tab w:val="right" w:leader="dot" w:pos="8640"/>
              </w:tabs>
              <w:ind w:left="57" w:right="57"/>
              <w:jc w:val="both"/>
              <w:rPr>
                <w:rFonts w:ascii="Times New Roman" w:eastAsia="Calibri" w:hAnsi="Times New Roman" w:cs="Times New Roman"/>
                <w:b/>
                <w:sz w:val="24"/>
                <w:szCs w:val="24"/>
                <w:lang w:val="vi-VN"/>
              </w:rPr>
            </w:pPr>
          </w:p>
        </w:tc>
        <w:tc>
          <w:tcPr>
            <w:tcW w:w="4820" w:type="dxa"/>
          </w:tcPr>
          <w:p w:rsidR="00520414" w:rsidRPr="0071777C" w:rsidRDefault="00520414" w:rsidP="00520414">
            <w:pPr>
              <w:tabs>
                <w:tab w:val="right" w:leader="dot" w:pos="8640"/>
              </w:tabs>
              <w:ind w:left="57" w:right="57"/>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Ba biểu 10, 13, 14/BCT:</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xml:space="preserve">Biểu 10/BCT. Hoạt động phòng chống sốt rét, HIV/AIDS, TNTT, Lao, Phong và Sức khỏe tâm thần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xml:space="preserve">Biểu 13/BCT. Báo cáo tình hình tử vong tại cộng đồng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xml:space="preserve">Biểu 14/BCT.Báo cáo tình hình bệnh tật, tử vong tại bệnh viện theo ICD 10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tc>
        <w:tc>
          <w:tcPr>
            <w:tcW w:w="4971" w:type="dxa"/>
          </w:tcPr>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Ba biểu 10,13,14/BCT giữ nguyên không thay đổi</w:t>
            </w:r>
          </w:p>
        </w:tc>
        <w:tc>
          <w:tcPr>
            <w:tcW w:w="3499" w:type="dxa"/>
          </w:tcPr>
          <w:p w:rsidR="00520414" w:rsidRPr="0071777C" w:rsidRDefault="00520414" w:rsidP="00520414">
            <w:pPr>
              <w:rPr>
                <w:rFonts w:ascii="Times New Roman" w:hAnsi="Times New Roman" w:cs="Times New Roman"/>
                <w:sz w:val="24"/>
                <w:szCs w:val="24"/>
                <w:lang w:val="vi-VN"/>
              </w:rPr>
            </w:pPr>
          </w:p>
        </w:tc>
      </w:tr>
      <w:tr w:rsidR="00520414" w:rsidRPr="0071777C" w:rsidTr="00287176">
        <w:tc>
          <w:tcPr>
            <w:tcW w:w="704" w:type="dxa"/>
            <w:vAlign w:val="center"/>
          </w:tcPr>
          <w:p w:rsidR="00520414" w:rsidRPr="0071777C" w:rsidRDefault="00520414" w:rsidP="00520414">
            <w:pPr>
              <w:tabs>
                <w:tab w:val="right" w:leader="dot" w:pos="8640"/>
              </w:tabs>
              <w:ind w:left="57" w:right="57"/>
              <w:jc w:val="both"/>
              <w:rPr>
                <w:rFonts w:ascii="Times New Roman" w:eastAsia="Calibri" w:hAnsi="Times New Roman" w:cs="Times New Roman"/>
                <w:b/>
                <w:sz w:val="24"/>
                <w:szCs w:val="24"/>
                <w:lang w:val="vi-VN"/>
              </w:rPr>
            </w:pPr>
          </w:p>
        </w:tc>
        <w:tc>
          <w:tcPr>
            <w:tcW w:w="4820" w:type="dxa"/>
          </w:tcPr>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Hai biểu 01, 11/BCT</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r w:rsidRPr="0071777C">
              <w:rPr>
                <w:rFonts w:ascii="Times New Roman" w:hAnsi="Times New Roman" w:cs="Times New Roman"/>
                <w:spacing w:val="3"/>
                <w:sz w:val="24"/>
                <w:szCs w:val="24"/>
                <w:shd w:val="clear" w:color="auto" w:fill="FFFFFF"/>
                <w:lang w:val="vi-VN"/>
              </w:rPr>
              <w:t xml:space="preserve">Biểu 1/BCT. </w:t>
            </w:r>
            <w:r w:rsidRPr="0071777C">
              <w:rPr>
                <w:rFonts w:ascii="Times New Roman" w:hAnsi="Times New Roman" w:cs="Times New Roman"/>
                <w:spacing w:val="3"/>
                <w:sz w:val="24"/>
                <w:szCs w:val="24"/>
                <w:shd w:val="clear" w:color="auto" w:fill="FFFFFF"/>
              </w:rPr>
              <w:t xml:space="preserve">Thông tin chung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r w:rsidRPr="0071777C">
              <w:rPr>
                <w:rFonts w:ascii="Times New Roman" w:hAnsi="Times New Roman" w:cs="Times New Roman"/>
                <w:spacing w:val="3"/>
                <w:sz w:val="24"/>
                <w:szCs w:val="24"/>
                <w:shd w:val="clear" w:color="auto" w:fill="FFFFFF"/>
              </w:rPr>
              <w:t>Biểu 11/BCT. Tình hình mắc và tử vong bệnh truyền nhiễm gây dịch</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p>
        </w:tc>
        <w:tc>
          <w:tcPr>
            <w:tcW w:w="4971" w:type="dxa"/>
          </w:tcPr>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r w:rsidRPr="0071777C">
              <w:rPr>
                <w:rFonts w:ascii="Times New Roman" w:hAnsi="Times New Roman" w:cs="Times New Roman"/>
                <w:spacing w:val="3"/>
                <w:sz w:val="24"/>
                <w:szCs w:val="24"/>
                <w:shd w:val="clear" w:color="auto" w:fill="FFFFFF"/>
              </w:rPr>
              <w:t xml:space="preserve">+ Hai biểu 01, 11/BCT </w:t>
            </w:r>
            <w:r w:rsidRPr="0071777C">
              <w:rPr>
                <w:rFonts w:ascii="Times New Roman" w:hAnsi="Times New Roman" w:cs="Times New Roman"/>
                <w:spacing w:val="3"/>
                <w:sz w:val="24"/>
                <w:szCs w:val="24"/>
                <w:shd w:val="clear" w:color="auto" w:fill="FFFFFF"/>
                <w:lang w:val="pt-BR"/>
              </w:rPr>
              <w:t>đề nghị</w:t>
            </w:r>
            <w:r w:rsidRPr="0071777C">
              <w:rPr>
                <w:rFonts w:ascii="Times New Roman" w:hAnsi="Times New Roman" w:cs="Times New Roman"/>
                <w:spacing w:val="3"/>
                <w:sz w:val="24"/>
                <w:szCs w:val="24"/>
                <w:shd w:val="clear" w:color="auto" w:fill="FFFFFF"/>
              </w:rPr>
              <w:t xml:space="preserve"> giữ nguyên nội dung, chỉ thay cột (2) cụm từ “Tên quận/ huyện” thành “tên Xã/Phường”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p>
        </w:tc>
        <w:tc>
          <w:tcPr>
            <w:tcW w:w="3499" w:type="dxa"/>
          </w:tcPr>
          <w:p w:rsidR="00520414" w:rsidRPr="0071777C" w:rsidRDefault="00520414" w:rsidP="00520414">
            <w:pPr>
              <w:rPr>
                <w:rFonts w:ascii="Times New Roman" w:hAnsi="Times New Roman" w:cs="Times New Roman"/>
                <w:sz w:val="24"/>
                <w:szCs w:val="24"/>
                <w:lang w:val="vi-VN"/>
              </w:rPr>
            </w:pPr>
          </w:p>
        </w:tc>
      </w:tr>
      <w:tr w:rsidR="00520414" w:rsidRPr="0071777C" w:rsidTr="00287176">
        <w:tc>
          <w:tcPr>
            <w:tcW w:w="704" w:type="dxa"/>
            <w:vAlign w:val="center"/>
          </w:tcPr>
          <w:p w:rsidR="00520414" w:rsidRPr="0071777C" w:rsidRDefault="00520414" w:rsidP="00520414">
            <w:pPr>
              <w:tabs>
                <w:tab w:val="right" w:leader="dot" w:pos="8640"/>
              </w:tabs>
              <w:ind w:left="57" w:right="57"/>
              <w:jc w:val="both"/>
              <w:rPr>
                <w:rFonts w:ascii="Times New Roman" w:eastAsia="Calibri" w:hAnsi="Times New Roman" w:cs="Times New Roman"/>
                <w:b/>
                <w:sz w:val="24"/>
                <w:szCs w:val="24"/>
              </w:rPr>
            </w:pPr>
          </w:p>
        </w:tc>
        <w:tc>
          <w:tcPr>
            <w:tcW w:w="4820" w:type="dxa"/>
          </w:tcPr>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r w:rsidRPr="0071777C">
              <w:rPr>
                <w:rFonts w:ascii="Times New Roman" w:hAnsi="Times New Roman" w:cs="Times New Roman"/>
                <w:spacing w:val="3"/>
                <w:sz w:val="24"/>
                <w:szCs w:val="24"/>
                <w:shd w:val="clear" w:color="auto" w:fill="FFFFFF"/>
              </w:rPr>
              <w:t>+Bảy biểu 03, 04, 05, 06, 07, 08, 09/BCT:</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r w:rsidRPr="0071777C">
              <w:rPr>
                <w:rFonts w:ascii="Times New Roman" w:hAnsi="Times New Roman" w:cs="Times New Roman"/>
                <w:spacing w:val="3"/>
                <w:sz w:val="24"/>
                <w:szCs w:val="24"/>
                <w:shd w:val="clear" w:color="auto" w:fill="FFFFFF"/>
              </w:rPr>
              <w:t xml:space="preserve">Biểu 3/BCT.Tình hình nhân lực y tế toàn tỉnh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r w:rsidRPr="0071777C">
              <w:rPr>
                <w:rFonts w:ascii="Times New Roman" w:hAnsi="Times New Roman" w:cs="Times New Roman"/>
                <w:spacing w:val="3"/>
                <w:sz w:val="24"/>
                <w:szCs w:val="24"/>
                <w:shd w:val="clear" w:color="auto" w:fill="FFFFFF"/>
              </w:rPr>
              <w:t xml:space="preserve">Biểu 4/BCT.Hoạt động chăm sóc bà mẹ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r w:rsidRPr="0071777C">
              <w:rPr>
                <w:rFonts w:ascii="Times New Roman" w:hAnsi="Times New Roman" w:cs="Times New Roman"/>
                <w:spacing w:val="3"/>
                <w:sz w:val="24"/>
                <w:szCs w:val="24"/>
                <w:shd w:val="clear" w:color="auto" w:fill="FFFFFF"/>
              </w:rPr>
              <w:t xml:space="preserve">Biểu 5/BCT.Tình hình mắc và tử vong do tai biến sản khoa.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r w:rsidRPr="0071777C">
              <w:rPr>
                <w:rFonts w:ascii="Times New Roman" w:hAnsi="Times New Roman" w:cs="Times New Roman"/>
                <w:spacing w:val="3"/>
                <w:sz w:val="24"/>
                <w:szCs w:val="24"/>
                <w:shd w:val="clear" w:color="auto" w:fill="FFFFFF"/>
              </w:rPr>
              <w:t xml:space="preserve">Biểu 6/BCT.Hoạt động khám, chữa phụ khoa và sàng lọc ung thư cổ tử cung.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r w:rsidRPr="0071777C">
              <w:rPr>
                <w:rFonts w:ascii="Times New Roman" w:hAnsi="Times New Roman" w:cs="Times New Roman"/>
                <w:spacing w:val="3"/>
                <w:sz w:val="24"/>
                <w:szCs w:val="24"/>
                <w:shd w:val="clear" w:color="auto" w:fill="FFFFFF"/>
              </w:rPr>
              <w:t xml:space="preserve">Biểu 7/BCT.Hoạt động KHHGĐ và phá thai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r w:rsidRPr="0071777C">
              <w:rPr>
                <w:rFonts w:ascii="Times New Roman" w:hAnsi="Times New Roman" w:cs="Times New Roman"/>
                <w:spacing w:val="3"/>
                <w:sz w:val="24"/>
                <w:szCs w:val="24"/>
                <w:shd w:val="clear" w:color="auto" w:fill="FFFFFF"/>
              </w:rPr>
              <w:t xml:space="preserve">Biểu 8/BCT.Tình hình sức khỏe trẻ em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r w:rsidRPr="0071777C">
              <w:rPr>
                <w:rFonts w:ascii="Times New Roman" w:hAnsi="Times New Roman" w:cs="Times New Roman"/>
                <w:spacing w:val="3"/>
                <w:sz w:val="24"/>
                <w:szCs w:val="24"/>
                <w:shd w:val="clear" w:color="auto" w:fill="FFFFFF"/>
              </w:rPr>
              <w:t>Biểu 9/BCT.Cơ sở, giường bệnh và hoạt động khám chữa bệnh</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rPr>
            </w:pPr>
          </w:p>
        </w:tc>
        <w:tc>
          <w:tcPr>
            <w:tcW w:w="4971" w:type="dxa"/>
          </w:tcPr>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xml:space="preserve">+ Bảy biểu 03, 04, 05, 06, 07, 08, 09/BCT: </w:t>
            </w:r>
            <w:r w:rsidRPr="0071777C">
              <w:rPr>
                <w:rFonts w:ascii="Times New Roman" w:hAnsi="Times New Roman" w:cs="Times New Roman"/>
                <w:spacing w:val="3"/>
                <w:sz w:val="24"/>
                <w:szCs w:val="24"/>
                <w:shd w:val="clear" w:color="auto" w:fill="FFFFFF"/>
                <w:lang w:val="pt-BR"/>
              </w:rPr>
              <w:t>đề nghị</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Loại bỏ phần “II. Tuyến Huyện”;</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xml:space="preserve">Sửa thứ tự “III.Tuyến xã” thành “II.Tuyến xã”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tc>
        <w:tc>
          <w:tcPr>
            <w:tcW w:w="3499" w:type="dxa"/>
          </w:tcPr>
          <w:p w:rsidR="00520414" w:rsidRPr="0071777C" w:rsidRDefault="00520414" w:rsidP="00520414">
            <w:pPr>
              <w:rPr>
                <w:rFonts w:ascii="Times New Roman" w:hAnsi="Times New Roman" w:cs="Times New Roman"/>
                <w:sz w:val="24"/>
                <w:szCs w:val="24"/>
                <w:lang w:val="vi-VN"/>
              </w:rPr>
            </w:pPr>
            <w:r w:rsidRPr="0071777C">
              <w:rPr>
                <w:rFonts w:ascii="Times New Roman" w:hAnsi="Times New Roman" w:cs="Times New Roman"/>
                <w:spacing w:val="3"/>
                <w:sz w:val="24"/>
                <w:szCs w:val="24"/>
                <w:shd w:val="clear" w:color="auto" w:fill="FFFFFF"/>
                <w:lang w:val="vi-VN"/>
              </w:rPr>
              <w:t>Loại bỏ một phần biểu mẫu liên quan đến tuyến huyện</w:t>
            </w:r>
          </w:p>
        </w:tc>
      </w:tr>
      <w:tr w:rsidR="00520414" w:rsidRPr="0071777C" w:rsidTr="00287176">
        <w:tc>
          <w:tcPr>
            <w:tcW w:w="704" w:type="dxa"/>
            <w:vAlign w:val="center"/>
          </w:tcPr>
          <w:p w:rsidR="00520414" w:rsidRPr="0071777C" w:rsidRDefault="00520414" w:rsidP="00520414">
            <w:pPr>
              <w:tabs>
                <w:tab w:val="right" w:leader="dot" w:pos="8640"/>
              </w:tabs>
              <w:ind w:left="57" w:right="57"/>
              <w:jc w:val="both"/>
              <w:rPr>
                <w:rFonts w:ascii="Times New Roman" w:eastAsia="Calibri" w:hAnsi="Times New Roman" w:cs="Times New Roman"/>
                <w:b/>
                <w:sz w:val="24"/>
                <w:szCs w:val="24"/>
                <w:lang w:val="vi-VN"/>
              </w:rPr>
            </w:pPr>
          </w:p>
        </w:tc>
        <w:tc>
          <w:tcPr>
            <w:tcW w:w="4820" w:type="dxa"/>
          </w:tcPr>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Hai biểu 02, 12/BCT:</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lastRenderedPageBreak/>
              <w:t xml:space="preserve">Biểu 2/BCT. Tình hình thu, chi ngân sách y tế;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Biểu 12/BCT. Hoạt động phát hiện, quản lý điều trị bệnh không lây nhiễm.</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tc>
        <w:tc>
          <w:tcPr>
            <w:tcW w:w="4971" w:type="dxa"/>
          </w:tcPr>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lastRenderedPageBreak/>
              <w:t xml:space="preserve">+ Hai biểu 02, 12/BCT </w:t>
            </w:r>
            <w:r w:rsidRPr="0071777C">
              <w:rPr>
                <w:rFonts w:ascii="Times New Roman" w:hAnsi="Times New Roman" w:cs="Times New Roman"/>
                <w:spacing w:val="3"/>
                <w:sz w:val="24"/>
                <w:szCs w:val="24"/>
                <w:shd w:val="clear" w:color="auto" w:fill="FFFFFF"/>
                <w:lang w:val="pt-BR"/>
              </w:rPr>
              <w:t>đề nghị</w:t>
            </w:r>
            <w:r w:rsidRPr="0071777C">
              <w:rPr>
                <w:rFonts w:ascii="Times New Roman" w:hAnsi="Times New Roman" w:cs="Times New Roman"/>
                <w:spacing w:val="3"/>
                <w:sz w:val="24"/>
                <w:szCs w:val="24"/>
                <w:shd w:val="clear" w:color="auto" w:fill="FFFFFF"/>
                <w:lang w:val="vi-VN"/>
              </w:rPr>
              <w:t xml:space="preserve"> sửa cụ thể như sau: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xml:space="preserve">Biểu 2/BCT.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Bỏ toàn bộ các dòng liên quan đến tuyến huyện, giữ các dòng liên quan đến TYT xã</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Thay cụm từ “BV tỉnh” bằng cụm từ “Bệnh viện”</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xml:space="preserve">Biểu 12/BCT.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Thay cụm từ “I.Tuyến huyện” bằng cụm từ “I.Tuyến Tỉnh”.</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tc>
        <w:tc>
          <w:tcPr>
            <w:tcW w:w="3499" w:type="dxa"/>
          </w:tcPr>
          <w:p w:rsidR="00520414" w:rsidRPr="0071777C" w:rsidRDefault="00520414" w:rsidP="00520414">
            <w:pPr>
              <w:rPr>
                <w:rFonts w:ascii="Times New Roman" w:hAnsi="Times New Roman" w:cs="Times New Roman"/>
                <w:sz w:val="24"/>
                <w:szCs w:val="24"/>
                <w:lang w:val="vi-VN"/>
              </w:rPr>
            </w:pPr>
          </w:p>
        </w:tc>
      </w:tr>
      <w:tr w:rsidR="00520414" w:rsidRPr="0071777C" w:rsidTr="00287176">
        <w:tc>
          <w:tcPr>
            <w:tcW w:w="704" w:type="dxa"/>
            <w:vAlign w:val="center"/>
          </w:tcPr>
          <w:p w:rsidR="00520414" w:rsidRPr="0071777C" w:rsidRDefault="00520414" w:rsidP="00520414">
            <w:pPr>
              <w:tabs>
                <w:tab w:val="right" w:leader="dot" w:pos="8640"/>
              </w:tabs>
              <w:ind w:left="57" w:right="57"/>
              <w:jc w:val="both"/>
              <w:rPr>
                <w:rFonts w:ascii="Times New Roman" w:eastAsia="Calibri" w:hAnsi="Times New Roman" w:cs="Times New Roman"/>
                <w:b/>
                <w:sz w:val="24"/>
                <w:szCs w:val="24"/>
                <w:lang w:val="vi-VN"/>
              </w:rPr>
            </w:pPr>
          </w:p>
        </w:tc>
        <w:tc>
          <w:tcPr>
            <w:tcW w:w="4820" w:type="dxa"/>
          </w:tcPr>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5. Mẫu và hướng dẫn ghi chép báo cáo thống kê y tế trung ương tại Phụ lục V.</w:t>
            </w:r>
          </w:p>
        </w:tc>
        <w:tc>
          <w:tcPr>
            <w:tcW w:w="4971" w:type="dxa"/>
          </w:tcPr>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xml:space="preserve">5. Mẫu và hướng dẫn ghi chép báo cáo thống kê y tế trung ương tại Phụ lục V: đề nghị sửa thành Phụ lục IV và thay thế tên các đơn vị sau: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“Vụ SK Bà mẹ - Trẻ em” băng “Cục Bà mẹ và Trẻ em”;</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xml:space="preserve">“Cục Y tế dự phòng”, “QL môi trường y tế”, “Phòng chống HIV/AIDS” bằng “Cục Phòng bệnh”;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xml:space="preserve">“Tổng cục Dân số” bằng “Cục Dân số”; </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“Cục CNTT” bằng “Trung tâm Thông tin y tế Quốc gia”.</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p>
        </w:tc>
        <w:tc>
          <w:tcPr>
            <w:tcW w:w="3499" w:type="dxa"/>
          </w:tcPr>
          <w:p w:rsidR="00520414" w:rsidRPr="0071777C" w:rsidRDefault="00520414" w:rsidP="00520414">
            <w:pPr>
              <w:rPr>
                <w:rFonts w:ascii="Times New Roman" w:hAnsi="Times New Roman" w:cs="Times New Roman"/>
                <w:sz w:val="24"/>
                <w:szCs w:val="24"/>
                <w:lang w:val="vi-VN"/>
              </w:rPr>
            </w:pPr>
          </w:p>
        </w:tc>
      </w:tr>
      <w:tr w:rsidR="00520414" w:rsidRPr="0071777C" w:rsidTr="00287176">
        <w:tc>
          <w:tcPr>
            <w:tcW w:w="704" w:type="dxa"/>
            <w:vAlign w:val="center"/>
          </w:tcPr>
          <w:p w:rsidR="00520414" w:rsidRPr="0071777C" w:rsidRDefault="00520414" w:rsidP="00520414">
            <w:pPr>
              <w:pStyle w:val="ListParagraph"/>
              <w:tabs>
                <w:tab w:val="right" w:leader="dot" w:pos="8640"/>
              </w:tabs>
              <w:ind w:left="57" w:right="57"/>
              <w:contextualSpacing w:val="0"/>
              <w:jc w:val="both"/>
              <w:rPr>
                <w:rFonts w:eastAsia="Calibri"/>
                <w:sz w:val="24"/>
                <w:lang w:val="vi-VN"/>
              </w:rPr>
            </w:pPr>
          </w:p>
        </w:tc>
        <w:tc>
          <w:tcPr>
            <w:tcW w:w="4820" w:type="dxa"/>
          </w:tcPr>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Biểu: 7.1/BCTƯ. Hoạt động khám chữa bệnh;</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xml:space="preserve"> </w:t>
            </w:r>
          </w:p>
          <w:p w:rsidR="00520414" w:rsidRPr="0071777C" w:rsidRDefault="00520414" w:rsidP="00520414">
            <w:pPr>
              <w:tabs>
                <w:tab w:val="right" w:leader="dot" w:pos="8640"/>
              </w:tabs>
              <w:ind w:left="57" w:right="57"/>
              <w:jc w:val="both"/>
              <w:rPr>
                <w:rFonts w:ascii="Times New Roman" w:eastAsia="Calibri" w:hAnsi="Times New Roman" w:cs="Times New Roman"/>
                <w:b/>
                <w:sz w:val="24"/>
                <w:szCs w:val="24"/>
                <w:lang w:val="vi-VN"/>
              </w:rPr>
            </w:pPr>
            <w:r w:rsidRPr="0071777C">
              <w:rPr>
                <w:rFonts w:ascii="Times New Roman" w:hAnsi="Times New Roman" w:cs="Times New Roman"/>
                <w:spacing w:val="3"/>
                <w:sz w:val="24"/>
                <w:szCs w:val="24"/>
                <w:shd w:val="clear" w:color="auto" w:fill="FFFFFF"/>
                <w:lang w:val="vi-VN"/>
              </w:rPr>
              <w:t>Biểu 12/BCTƯ. Tình hình nhân lực Y tế.</w:t>
            </w:r>
          </w:p>
        </w:tc>
        <w:tc>
          <w:tcPr>
            <w:tcW w:w="4971" w:type="dxa"/>
          </w:tcPr>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pt-BR"/>
              </w:rPr>
            </w:pPr>
            <w:r w:rsidRPr="0071777C">
              <w:rPr>
                <w:rFonts w:ascii="Times New Roman" w:hAnsi="Times New Roman" w:cs="Times New Roman"/>
                <w:spacing w:val="3"/>
                <w:sz w:val="24"/>
                <w:szCs w:val="24"/>
                <w:shd w:val="clear" w:color="auto" w:fill="FFFFFF"/>
                <w:lang w:val="pt-BR"/>
              </w:rPr>
              <w:t>Biểu: 7.1/BCTƯ: đề nghị</w:t>
            </w: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pt-BR"/>
              </w:rPr>
            </w:pPr>
            <w:r w:rsidRPr="0071777C">
              <w:rPr>
                <w:rFonts w:ascii="Times New Roman" w:hAnsi="Times New Roman" w:cs="Times New Roman"/>
                <w:spacing w:val="3"/>
                <w:sz w:val="24"/>
                <w:szCs w:val="24"/>
                <w:shd w:val="clear" w:color="auto" w:fill="FFFFFF"/>
                <w:lang w:val="pt-BR"/>
              </w:rPr>
              <w:t xml:space="preserve">Bỏ cột “4.Quận/Huyện”, thay đổi số thứ tự các cột còn lại; </w:t>
            </w:r>
          </w:p>
          <w:p w:rsidR="00520414" w:rsidRPr="0071777C" w:rsidRDefault="00520414" w:rsidP="00520414">
            <w:pPr>
              <w:tabs>
                <w:tab w:val="right" w:leader="dot" w:pos="8640"/>
              </w:tabs>
              <w:ind w:left="57" w:right="57"/>
              <w:jc w:val="both"/>
              <w:rPr>
                <w:rFonts w:ascii="Times New Roman" w:eastAsia="Calibri" w:hAnsi="Times New Roman" w:cs="Times New Roman"/>
                <w:sz w:val="24"/>
                <w:szCs w:val="24"/>
                <w:lang w:val="vi-VN"/>
              </w:rPr>
            </w:pPr>
          </w:p>
          <w:p w:rsidR="00520414" w:rsidRPr="0071777C" w:rsidRDefault="00520414" w:rsidP="00520414">
            <w:pPr>
              <w:tabs>
                <w:tab w:val="right" w:leader="dot" w:pos="8640"/>
              </w:tabs>
              <w:ind w:left="57" w:right="57"/>
              <w:jc w:val="both"/>
              <w:rPr>
                <w:rFonts w:ascii="Times New Roman" w:hAnsi="Times New Roman" w:cs="Times New Roman"/>
                <w:spacing w:val="3"/>
                <w:sz w:val="24"/>
                <w:szCs w:val="24"/>
                <w:shd w:val="clear" w:color="auto" w:fill="FFFFFF"/>
                <w:lang w:val="vi-VN"/>
              </w:rPr>
            </w:pPr>
            <w:r w:rsidRPr="0071777C">
              <w:rPr>
                <w:rFonts w:ascii="Times New Roman" w:hAnsi="Times New Roman" w:cs="Times New Roman"/>
                <w:spacing w:val="3"/>
                <w:sz w:val="24"/>
                <w:szCs w:val="24"/>
                <w:shd w:val="clear" w:color="auto" w:fill="FFFFFF"/>
                <w:lang w:val="vi-VN"/>
              </w:rPr>
              <w:t xml:space="preserve">Biểu 12/BCTƯ: </w:t>
            </w:r>
          </w:p>
          <w:p w:rsidR="00520414" w:rsidRPr="0071777C" w:rsidRDefault="00520414" w:rsidP="00520414">
            <w:pPr>
              <w:tabs>
                <w:tab w:val="right" w:leader="dot" w:pos="8640"/>
              </w:tabs>
              <w:ind w:left="57" w:right="57"/>
              <w:jc w:val="both"/>
              <w:rPr>
                <w:rFonts w:ascii="Times New Roman" w:eastAsia="Calibri" w:hAnsi="Times New Roman" w:cs="Times New Roman"/>
                <w:sz w:val="24"/>
                <w:szCs w:val="24"/>
                <w:lang w:val="vi-VN"/>
              </w:rPr>
            </w:pPr>
            <w:r w:rsidRPr="0071777C">
              <w:rPr>
                <w:rFonts w:ascii="Times New Roman" w:hAnsi="Times New Roman" w:cs="Times New Roman"/>
                <w:spacing w:val="3"/>
                <w:sz w:val="24"/>
                <w:szCs w:val="24"/>
                <w:shd w:val="clear" w:color="auto" w:fill="FFFFFF"/>
                <w:lang w:val="vi-VN"/>
              </w:rPr>
              <w:t>Bỏ phần III. Tuyến Huyện, thay đổi số thứ tự các phần còn lại.</w:t>
            </w:r>
          </w:p>
        </w:tc>
        <w:tc>
          <w:tcPr>
            <w:tcW w:w="3499" w:type="dxa"/>
          </w:tcPr>
          <w:p w:rsidR="00520414" w:rsidRPr="0071777C" w:rsidRDefault="00520414" w:rsidP="00520414">
            <w:pPr>
              <w:rPr>
                <w:rFonts w:ascii="Times New Roman" w:hAnsi="Times New Roman" w:cs="Times New Roman"/>
                <w:sz w:val="24"/>
                <w:szCs w:val="24"/>
                <w:lang w:val="vi-VN"/>
              </w:rPr>
            </w:pPr>
          </w:p>
        </w:tc>
      </w:tr>
    </w:tbl>
    <w:p w:rsidR="00200DC4" w:rsidRPr="0071777C" w:rsidRDefault="00200DC4">
      <w:pPr>
        <w:rPr>
          <w:rFonts w:ascii="Times New Roman" w:hAnsi="Times New Roman" w:cs="Times New Roman"/>
          <w:sz w:val="24"/>
          <w:szCs w:val="24"/>
          <w:lang w:val="vi-VN"/>
        </w:rPr>
      </w:pPr>
      <w:bookmarkStart w:id="3" w:name="_GoBack"/>
      <w:bookmarkEnd w:id="3"/>
    </w:p>
    <w:sectPr w:rsidR="00200DC4" w:rsidRPr="0071777C" w:rsidSect="00200DC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D2E7E"/>
    <w:multiLevelType w:val="hybridMultilevel"/>
    <w:tmpl w:val="C86C4EE6"/>
    <w:lvl w:ilvl="0" w:tplc="20301478">
      <w:start w:val="28"/>
      <w:numFmt w:val="bullet"/>
      <w:lvlText w:val="-"/>
      <w:lvlJc w:val="left"/>
      <w:pPr>
        <w:ind w:left="417" w:hanging="360"/>
      </w:pPr>
      <w:rPr>
        <w:rFonts w:ascii="Times New Roman" w:eastAsia="Times New Roman" w:hAnsi="Times New Roman" w:cs="Times New Roman"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DC4"/>
    <w:rsid w:val="00000323"/>
    <w:rsid w:val="0000275F"/>
    <w:rsid w:val="0005457B"/>
    <w:rsid w:val="000923E0"/>
    <w:rsid w:val="00184012"/>
    <w:rsid w:val="001D5443"/>
    <w:rsid w:val="00200DC4"/>
    <w:rsid w:val="002B4D49"/>
    <w:rsid w:val="00375C0A"/>
    <w:rsid w:val="003E66C9"/>
    <w:rsid w:val="00520414"/>
    <w:rsid w:val="0071777C"/>
    <w:rsid w:val="00753061"/>
    <w:rsid w:val="00855ACB"/>
    <w:rsid w:val="009B5C84"/>
    <w:rsid w:val="00AB2FE5"/>
    <w:rsid w:val="00B818C2"/>
    <w:rsid w:val="00BB7CAC"/>
    <w:rsid w:val="00C92C0E"/>
    <w:rsid w:val="00E92B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C1A2F-5DB1-469B-9DD2-AE17AA19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414"/>
    <w:pPr>
      <w:spacing w:after="0" w:line="240" w:lineRule="auto"/>
      <w:ind w:left="720"/>
      <w:contextualSpacing/>
    </w:pPr>
    <w:rPr>
      <w:rFonts w:ascii="Times New Roman" w:eastAsia="Times New Roman" w:hAnsi="Times New Roman" w:cs="Times New Roman"/>
      <w:sz w:val="28"/>
      <w:szCs w:val="24"/>
      <w:lang w:val="en-US"/>
    </w:rPr>
  </w:style>
  <w:style w:type="paragraph" w:styleId="NormalWeb">
    <w:name w:val="Normal (Web)"/>
    <w:basedOn w:val="Normal"/>
    <w:uiPriority w:val="99"/>
    <w:unhideWhenUsed/>
    <w:rsid w:val="0000275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p">
    <w:name w:val="normal-p"/>
    <w:basedOn w:val="Normal"/>
    <w:rsid w:val="003E66C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tk</cp:lastModifiedBy>
  <cp:revision>10</cp:revision>
  <dcterms:created xsi:type="dcterms:W3CDTF">2025-05-27T08:04:00Z</dcterms:created>
  <dcterms:modified xsi:type="dcterms:W3CDTF">2025-06-03T03:37:00Z</dcterms:modified>
</cp:coreProperties>
</file>